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6" w:type="pct"/>
        <w:jc w:val="center"/>
        <w:tblLook w:val="04A0" w:firstRow="1" w:lastRow="0" w:firstColumn="1" w:lastColumn="0" w:noHBand="0" w:noVBand="1"/>
      </w:tblPr>
      <w:tblGrid>
        <w:gridCol w:w="10061"/>
      </w:tblGrid>
      <w:tr w:rsidR="00787004" w:rsidTr="00787004">
        <w:trPr>
          <w:trHeight w:val="11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РАБОЧЕГО ПОСЕЛКА</w:t>
            </w:r>
          </w:p>
        </w:tc>
      </w:tr>
      <w:tr w:rsidR="00787004" w:rsidTr="00787004">
        <w:trPr>
          <w:trHeight w:val="12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СТАНЦИОННО-ОЯШИНСКИЙ</w:t>
            </w:r>
          </w:p>
        </w:tc>
      </w:tr>
      <w:tr w:rsidR="00787004" w:rsidTr="00787004">
        <w:trPr>
          <w:trHeight w:val="11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МОШКОВСКОГО РАЙОНА НОВОСИБИРСКОЙ ОБЛАСТИ</w:t>
            </w:r>
          </w:p>
        </w:tc>
      </w:tr>
      <w:tr w:rsidR="00787004" w:rsidTr="00787004">
        <w:trPr>
          <w:trHeight w:val="11"/>
          <w:jc w:val="center"/>
        </w:trPr>
        <w:tc>
          <w:tcPr>
            <w:tcW w:w="10656" w:type="dxa"/>
          </w:tcPr>
          <w:p w:rsidR="00787004" w:rsidRDefault="00787004">
            <w:pPr>
              <w:jc w:val="center"/>
              <w:rPr>
                <w:b/>
              </w:rPr>
            </w:pPr>
          </w:p>
        </w:tc>
      </w:tr>
      <w:tr w:rsidR="00787004" w:rsidTr="00787004">
        <w:trPr>
          <w:trHeight w:val="15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</w:tc>
      </w:tr>
      <w:tr w:rsidR="00787004" w:rsidTr="00787004">
        <w:trPr>
          <w:trHeight w:val="15"/>
          <w:jc w:val="center"/>
        </w:trPr>
        <w:tc>
          <w:tcPr>
            <w:tcW w:w="10656" w:type="dxa"/>
          </w:tcPr>
          <w:p w:rsidR="00787004" w:rsidRDefault="00787004"/>
        </w:tc>
      </w:tr>
      <w:tr w:rsidR="00787004" w:rsidTr="00787004">
        <w:trPr>
          <w:trHeight w:val="11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</w:pPr>
            <w:r>
              <w:t>от 23.01.2019  № 11</w:t>
            </w:r>
          </w:p>
        </w:tc>
      </w:tr>
      <w:tr w:rsidR="00787004" w:rsidTr="00787004">
        <w:trPr>
          <w:trHeight w:val="23"/>
          <w:jc w:val="center"/>
        </w:trPr>
        <w:tc>
          <w:tcPr>
            <w:tcW w:w="10656" w:type="dxa"/>
          </w:tcPr>
          <w:p w:rsidR="00787004" w:rsidRDefault="00787004" w:rsidP="00787004">
            <w:pPr>
              <w:spacing w:before="0" w:beforeAutospacing="0"/>
            </w:pPr>
          </w:p>
        </w:tc>
      </w:tr>
      <w:tr w:rsidR="00787004" w:rsidTr="00787004">
        <w:trPr>
          <w:trHeight w:val="23"/>
          <w:jc w:val="center"/>
        </w:trPr>
        <w:tc>
          <w:tcPr>
            <w:tcW w:w="10656" w:type="dxa"/>
            <w:hideMark/>
          </w:tcPr>
          <w:p w:rsidR="00787004" w:rsidRDefault="00787004">
            <w:pPr>
              <w:spacing w:before="0" w:beforeAutospacing="0"/>
              <w:jc w:val="center"/>
              <w:rPr>
                <w:b/>
              </w:rPr>
            </w:pPr>
            <w:r>
              <w:rPr>
                <w:b/>
              </w:rPr>
              <w:t>Об утверждении Административного регламента предоставления муниципальной услуги</w:t>
            </w:r>
          </w:p>
          <w:p w:rsidR="00787004" w:rsidRDefault="00787004">
            <w:pPr>
              <w:spacing w:before="0" w:beforeAutospacing="0"/>
              <w:jc w:val="center"/>
              <w:rPr>
                <w:b/>
              </w:rPr>
            </w:pPr>
            <w:r>
              <w:rPr>
                <w:b/>
              </w:rPr>
              <w:t xml:space="preserve"> «Выдача сведений из реестра муниципального имущества»</w:t>
            </w:r>
          </w:p>
        </w:tc>
      </w:tr>
      <w:tr w:rsidR="00787004" w:rsidTr="00787004">
        <w:trPr>
          <w:trHeight w:val="23"/>
          <w:jc w:val="center"/>
        </w:trPr>
        <w:tc>
          <w:tcPr>
            <w:tcW w:w="10656" w:type="dxa"/>
          </w:tcPr>
          <w:p w:rsidR="00787004" w:rsidRDefault="00C57706">
            <w:pPr>
              <w:spacing w:before="0" w:beforeAutospacing="0" w:line="80" w:lineRule="atLeast"/>
              <w:contextualSpacing/>
            </w:pPr>
            <w:r>
              <w:t xml:space="preserve"> </w:t>
            </w:r>
          </w:p>
        </w:tc>
      </w:tr>
    </w:tbl>
    <w:p w:rsidR="00787004" w:rsidRDefault="00787004" w:rsidP="00787004">
      <w:pPr>
        <w:ind w:firstLine="709"/>
        <w:jc w:val="both"/>
      </w:pPr>
      <w:r>
        <w:rPr>
          <w:sz w:val="26"/>
          <w:szCs w:val="26"/>
        </w:rPr>
        <w:t xml:space="preserve"> </w:t>
      </w:r>
      <w: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bookmarkStart w:id="0" w:name="_GoBack"/>
      <w:bookmarkEnd w:id="0"/>
      <w:r>
        <w:t>Федерации», Федеральным законом от 27.07.2010 № 210-ФЗ «Об организации предоставления государственных и муниципальных услуг»</w:t>
      </w:r>
      <w:r>
        <w:rPr>
          <w:sz w:val="26"/>
          <w:szCs w:val="26"/>
        </w:rPr>
        <w:t xml:space="preserve">, </w:t>
      </w:r>
      <w:r>
        <w:t xml:space="preserve">Уставом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области, на основании </w:t>
      </w:r>
      <w:hyperlink r:id="rId4" w:history="1">
        <w:r>
          <w:rPr>
            <w:rStyle w:val="a3"/>
            <w:rFonts w:eastAsia="Arial"/>
            <w:color w:val="000000" w:themeColor="text1"/>
          </w:rPr>
          <w:t>Постановлением</w:t>
        </w:r>
      </w:hyperlink>
      <w:r>
        <w:rPr>
          <w:rStyle w:val="apple-converted-space"/>
          <w:color w:val="000000" w:themeColor="text1"/>
        </w:rPr>
        <w:t> </w:t>
      </w:r>
      <w:r>
        <w:rPr>
          <w:color w:val="000000" w:themeColor="text1"/>
        </w:rPr>
        <w:t xml:space="preserve"> </w:t>
      </w:r>
      <w:r>
        <w:t>администрации рабочего поселка Станционно-Ояшинский от 29.11.2010   №89 "Об утверждении Порядка разработки и утверждения административных регламентов исполнения муниципальных услуг",</w:t>
      </w:r>
    </w:p>
    <w:p w:rsidR="00787004" w:rsidRDefault="00787004" w:rsidP="00787004">
      <w:pPr>
        <w:spacing w:before="0" w:beforeAutospacing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ПОСТАНОВЛЯЮ: </w:t>
      </w:r>
    </w:p>
    <w:p w:rsidR="00787004" w:rsidRDefault="00787004" w:rsidP="00787004">
      <w:pPr>
        <w:spacing w:before="0" w:beforeAutospacing="0"/>
        <w:ind w:firstLine="709"/>
        <w:jc w:val="both"/>
        <w:rPr>
          <w:bCs/>
        </w:rPr>
      </w:pPr>
      <w:r>
        <w:t>1.Утвердить прилагаемый административный регламент предоставления муниципальной услуги по выдаче сведений из реестра муниципального имущества</w:t>
      </w:r>
      <w:r>
        <w:rPr>
          <w:bCs/>
        </w:rPr>
        <w:t>.</w:t>
      </w:r>
    </w:p>
    <w:p w:rsidR="00787004" w:rsidRDefault="00787004" w:rsidP="00787004">
      <w:pPr>
        <w:spacing w:before="0" w:beforeAutospacing="0"/>
        <w:ind w:firstLine="709"/>
        <w:jc w:val="both"/>
      </w:pPr>
      <w:r>
        <w:t xml:space="preserve">2.Постановление Администрации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09.04.2013 №67-па «Об утверждении административного регламента по предоставлению муниципальной услуги по выдаче сведений из реестра муниципального имущества»» считать  утратившим силу. </w:t>
      </w:r>
    </w:p>
    <w:p w:rsidR="00787004" w:rsidRDefault="00787004" w:rsidP="00787004">
      <w:pPr>
        <w:spacing w:before="0" w:beforeAutospacing="0"/>
        <w:jc w:val="both"/>
      </w:pPr>
      <w:r>
        <w:t xml:space="preserve">          3.Постановление Администрации</w:t>
      </w:r>
      <w:r>
        <w:rPr>
          <w:rStyle w:val="apple-converted-space"/>
        </w:rPr>
        <w:t xml:space="preserve"> рабочего поселка Станционно-Ояшинский </w:t>
      </w:r>
      <w:proofErr w:type="spellStart"/>
      <w:r>
        <w:rPr>
          <w:rStyle w:val="apple-converted-space"/>
        </w:rPr>
        <w:t>Мошковского</w:t>
      </w:r>
      <w:proofErr w:type="spellEnd"/>
      <w:r>
        <w:rPr>
          <w:rStyle w:val="apple-converted-space"/>
        </w:rPr>
        <w:t xml:space="preserve"> района Новосибирской области</w:t>
      </w:r>
      <w:r>
        <w:t xml:space="preserve"> от 25.11.2014 № 248 «О внесении изменений в постановление администрации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09.04.2013 №67-па «Об утверждении административного регламента по предоставлению муниципальной услуги по выдаче сведений из реестра муниципального имущества» считать утратившим силу.</w:t>
      </w:r>
    </w:p>
    <w:p w:rsidR="00787004" w:rsidRDefault="00787004" w:rsidP="00787004">
      <w:pPr>
        <w:spacing w:before="0" w:beforeAutospacing="0"/>
        <w:jc w:val="both"/>
      </w:pPr>
      <w:r>
        <w:t xml:space="preserve">         4.</w:t>
      </w:r>
      <w:r>
        <w:rPr>
          <w:bCs/>
        </w:rPr>
        <w:t>Постановление  Администрации</w:t>
      </w:r>
      <w:r>
        <w:t xml:space="preserve">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12.04.2013 № 69-па </w:t>
      </w:r>
      <w:r>
        <w:rPr>
          <w:color w:val="000000" w:themeColor="text1"/>
        </w:rPr>
        <w:t>«</w:t>
      </w:r>
      <w:r>
        <w:t xml:space="preserve">О внесении изменений в постановление администрации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29.08.2012 №112-па</w:t>
      </w:r>
      <w:r>
        <w:rPr>
          <w:rFonts w:ascii="Times New Roman CYR" w:hAnsi="Times New Roman CYR" w:cs="Times New Roman CYR"/>
          <w:b/>
        </w:rPr>
        <w:t xml:space="preserve"> «</w:t>
      </w:r>
      <w:r>
        <w:rPr>
          <w:rFonts w:ascii="Times New Roman CYR" w:hAnsi="Times New Roman CYR" w:cs="Times New Roman CYR"/>
        </w:rPr>
        <w:t>Об утверждении административного регламента</w:t>
      </w:r>
      <w:r>
        <w:rPr>
          <w:bCs/>
        </w:rPr>
        <w:t xml:space="preserve"> предоставления  муниципальной услуги по выдаче специальных </w:t>
      </w:r>
      <w:r>
        <w:rPr>
          <w:bCs/>
        </w:rPr>
        <w:lastRenderedPageBreak/>
        <w:t>разрешений на перевозку тяжеловесных и (или) крупногабаритных грузов по автомобильным дорогам местного значения»</w:t>
      </w:r>
      <w:r>
        <w:t xml:space="preserve"> считать утратившим силу</w:t>
      </w:r>
      <w:r>
        <w:rPr>
          <w:bCs/>
        </w:rPr>
        <w:t>.</w:t>
      </w:r>
    </w:p>
    <w:p w:rsidR="00787004" w:rsidRDefault="00787004" w:rsidP="00787004">
      <w:pPr>
        <w:spacing w:before="0" w:beforeAutospacing="0"/>
        <w:jc w:val="both"/>
      </w:pPr>
      <w:r>
        <w:t xml:space="preserve">         5.Настоящее  Постановление подлежит опубликованию в периодическом печатном издании газете «Станционно-Ояшинский Вестник » и  на официальном сайте рабочего поселка Станционно-Ояшинский </w:t>
      </w:r>
      <w:r>
        <w:rPr>
          <w:u w:val="single"/>
          <w:lang w:val="en-US"/>
        </w:rPr>
        <w:t>www</w:t>
      </w:r>
      <w:r>
        <w:rPr>
          <w:u w:val="single"/>
        </w:rPr>
        <w:t>.</w:t>
      </w:r>
      <w:proofErr w:type="spellStart"/>
      <w:r>
        <w:rPr>
          <w:u w:val="single"/>
          <w:lang w:val="en-US"/>
        </w:rPr>
        <w:t>stoyash</w:t>
      </w:r>
      <w:proofErr w:type="spellEnd"/>
      <w:r>
        <w:rPr>
          <w:color w:val="000000" w:themeColor="text1"/>
          <w:u w:val="single"/>
        </w:rPr>
        <w:t xml:space="preserve">. </w:t>
      </w:r>
      <w:proofErr w:type="spellStart"/>
      <w:r>
        <w:rPr>
          <w:color w:val="000000" w:themeColor="text1"/>
          <w:u w:val="single"/>
          <w:lang w:val="en-US"/>
        </w:rPr>
        <w:t>nso</w:t>
      </w:r>
      <w:proofErr w:type="spellEnd"/>
      <w:r>
        <w:rPr>
          <w:color w:val="000000" w:themeColor="text1"/>
          <w:u w:val="single"/>
        </w:rPr>
        <w:t>.</w:t>
      </w:r>
      <w:proofErr w:type="spellStart"/>
      <w:r>
        <w:rPr>
          <w:color w:val="000000" w:themeColor="text1"/>
          <w:u w:val="single"/>
          <w:lang w:val="en-US"/>
        </w:rPr>
        <w:t>ru</w:t>
      </w:r>
      <w:proofErr w:type="spellEnd"/>
      <w:r>
        <w:rPr>
          <w:color w:val="000000" w:themeColor="text1"/>
          <w:u w:val="single"/>
        </w:rPr>
        <w:t>.</w:t>
      </w:r>
    </w:p>
    <w:p w:rsidR="00787004" w:rsidRDefault="00787004" w:rsidP="00787004">
      <w:pPr>
        <w:spacing w:before="0" w:beforeAutospacing="0"/>
        <w:jc w:val="both"/>
      </w:pPr>
      <w:r>
        <w:t xml:space="preserve">        6. </w:t>
      </w:r>
      <w:proofErr w:type="gramStart"/>
      <w:r>
        <w:t>Контроль  за</w:t>
      </w:r>
      <w:proofErr w:type="gramEnd"/>
      <w:r>
        <w:t xml:space="preserve"> исполнением настоящего постановления оставляю за собой.</w:t>
      </w:r>
    </w:p>
    <w:p w:rsidR="00787004" w:rsidRDefault="00787004" w:rsidP="00787004">
      <w:pPr>
        <w:spacing w:before="0" w:beforeAutospacing="0"/>
      </w:pPr>
    </w:p>
    <w:p w:rsidR="00787004" w:rsidRDefault="00787004" w:rsidP="00787004">
      <w:pPr>
        <w:spacing w:before="0" w:beforeAutospacing="0"/>
        <w:rPr>
          <w:sz w:val="26"/>
          <w:szCs w:val="26"/>
        </w:rPr>
      </w:pPr>
    </w:p>
    <w:tbl>
      <w:tblPr>
        <w:tblW w:w="10621" w:type="dxa"/>
        <w:tblLook w:val="04A0" w:firstRow="1" w:lastRow="0" w:firstColumn="1" w:lastColumn="0" w:noHBand="0" w:noVBand="1"/>
      </w:tblPr>
      <w:tblGrid>
        <w:gridCol w:w="5778"/>
        <w:gridCol w:w="4843"/>
      </w:tblGrid>
      <w:tr w:rsidR="00787004" w:rsidTr="00787004">
        <w:trPr>
          <w:trHeight w:val="1105"/>
        </w:trPr>
        <w:tc>
          <w:tcPr>
            <w:tcW w:w="5778" w:type="dxa"/>
            <w:hideMark/>
          </w:tcPr>
          <w:p w:rsidR="00787004" w:rsidRDefault="00787004">
            <w:pPr>
              <w:spacing w:before="0" w:beforeAutospacing="0"/>
              <w:ind w:right="-1044"/>
            </w:pPr>
            <w:r>
              <w:t xml:space="preserve"> Глава рабочего поселка Станционно-Ояшинский</w:t>
            </w:r>
          </w:p>
          <w:p w:rsidR="00787004" w:rsidRDefault="00787004">
            <w:pPr>
              <w:spacing w:before="0" w:beforeAutospacing="0"/>
            </w:pPr>
            <w:proofErr w:type="spellStart"/>
            <w:r>
              <w:t>Мошковского</w:t>
            </w:r>
            <w:proofErr w:type="spellEnd"/>
            <w:r>
              <w:t xml:space="preserve"> района Новосибирской области</w:t>
            </w:r>
          </w:p>
        </w:tc>
        <w:tc>
          <w:tcPr>
            <w:tcW w:w="4843" w:type="dxa"/>
          </w:tcPr>
          <w:p w:rsidR="00787004" w:rsidRDefault="00787004">
            <w:pPr>
              <w:spacing w:before="0" w:beforeAutospacing="0"/>
            </w:pPr>
          </w:p>
          <w:p w:rsidR="00787004" w:rsidRDefault="00787004">
            <w:pPr>
              <w:spacing w:before="0" w:beforeAutospacing="0"/>
              <w:jc w:val="center"/>
            </w:pPr>
            <w:r>
              <w:t xml:space="preserve">                          Т.В. </w:t>
            </w:r>
            <w:proofErr w:type="spellStart"/>
            <w:r>
              <w:t>Личманюк</w:t>
            </w:r>
            <w:proofErr w:type="spellEnd"/>
          </w:p>
        </w:tc>
      </w:tr>
    </w:tbl>
    <w:p w:rsidR="00EC2AEB" w:rsidRDefault="00EC2AEB"/>
    <w:sectPr w:rsidR="00EC2AEB" w:rsidSect="00EC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004"/>
    <w:rsid w:val="00257B02"/>
    <w:rsid w:val="002F6F29"/>
    <w:rsid w:val="00362CCC"/>
    <w:rsid w:val="005D1B72"/>
    <w:rsid w:val="00787004"/>
    <w:rsid w:val="00C57706"/>
    <w:rsid w:val="00EC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4E522-B12D-42F5-BA9B-2197E4B8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004"/>
    <w:pPr>
      <w:spacing w:before="100" w:before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87004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7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49;n=43015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2375</Characters>
  <Application>Microsoft Office Word</Application>
  <DocSecurity>0</DocSecurity>
  <Lines>19</Lines>
  <Paragraphs>5</Paragraphs>
  <ScaleCrop>false</ScaleCrop>
  <Company>Home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2019-04-09T03:12:00Z</dcterms:created>
  <dcterms:modified xsi:type="dcterms:W3CDTF">2024-04-25T08:28:00Z</dcterms:modified>
</cp:coreProperties>
</file>