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489" w:rsidRDefault="00BF6489" w:rsidP="00BF6489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9F072A">
        <w:rPr>
          <w:b/>
          <w:sz w:val="28"/>
          <w:szCs w:val="28"/>
        </w:rPr>
        <w:t xml:space="preserve"> РАБОЧЕГО ПОСЕЛКА</w:t>
      </w:r>
      <w:r w:rsidR="00923E61">
        <w:rPr>
          <w:b/>
          <w:sz w:val="28"/>
          <w:szCs w:val="28"/>
        </w:rPr>
        <w:t xml:space="preserve">           </w:t>
      </w:r>
    </w:p>
    <w:p w:rsidR="00BF6489" w:rsidRDefault="009F072A" w:rsidP="00BF6489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  <w:r w:rsidR="00BF6489">
        <w:rPr>
          <w:b/>
          <w:sz w:val="28"/>
          <w:szCs w:val="28"/>
        </w:rPr>
        <w:t xml:space="preserve"> МОШКОВСКОГО РАЙОНА</w:t>
      </w:r>
    </w:p>
    <w:p w:rsidR="00BF6489" w:rsidRDefault="00BF6489" w:rsidP="00BF6489">
      <w:pPr>
        <w:keepNext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НОВОСИБИРСКОЙ ОБЛАСТИ </w:t>
      </w:r>
    </w:p>
    <w:p w:rsidR="00BF6489" w:rsidRDefault="00BF6489" w:rsidP="00BF6489">
      <w:pPr>
        <w:keepNext/>
        <w:jc w:val="center"/>
        <w:outlineLvl w:val="1"/>
        <w:rPr>
          <w:b/>
          <w:sz w:val="28"/>
          <w:szCs w:val="28"/>
        </w:rPr>
      </w:pPr>
    </w:p>
    <w:p w:rsidR="00BF6489" w:rsidRPr="00B55C5E" w:rsidRDefault="00BF6489" w:rsidP="00BF6489">
      <w:pPr>
        <w:keepNext/>
        <w:jc w:val="center"/>
        <w:outlineLvl w:val="1"/>
        <w:rPr>
          <w:b/>
          <w:sz w:val="36"/>
          <w:szCs w:val="36"/>
        </w:rPr>
      </w:pPr>
      <w:r w:rsidRPr="00B55C5E">
        <w:rPr>
          <w:b/>
          <w:sz w:val="36"/>
          <w:szCs w:val="36"/>
        </w:rPr>
        <w:t>ПОСТАНОВЛЕНИЕ</w:t>
      </w:r>
    </w:p>
    <w:p w:rsidR="00BF6489" w:rsidRDefault="00BF6489" w:rsidP="00BF6489">
      <w:pPr>
        <w:rPr>
          <w:sz w:val="36"/>
          <w:szCs w:val="36"/>
        </w:rPr>
      </w:pPr>
    </w:p>
    <w:p w:rsidR="00BF6489" w:rsidRDefault="00A256B2" w:rsidP="00BF6489">
      <w:pPr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EC5B6F">
        <w:rPr>
          <w:sz w:val="28"/>
          <w:szCs w:val="28"/>
        </w:rPr>
        <w:t xml:space="preserve"> </w:t>
      </w:r>
      <w:r>
        <w:rPr>
          <w:sz w:val="28"/>
          <w:szCs w:val="28"/>
        </w:rPr>
        <w:t>24.05.201</w:t>
      </w:r>
      <w:r w:rsidR="001778F7">
        <w:rPr>
          <w:sz w:val="28"/>
          <w:szCs w:val="28"/>
        </w:rPr>
        <w:t>7</w:t>
      </w:r>
      <w:bookmarkStart w:id="0" w:name="_GoBack"/>
      <w:bookmarkEnd w:id="0"/>
      <w:r w:rsidR="00DA584E">
        <w:rPr>
          <w:sz w:val="28"/>
          <w:szCs w:val="28"/>
        </w:rPr>
        <w:t xml:space="preserve">  </w:t>
      </w:r>
      <w:r w:rsidR="00EC5B6F">
        <w:rPr>
          <w:sz w:val="28"/>
          <w:szCs w:val="28"/>
        </w:rPr>
        <w:t xml:space="preserve"> № </w:t>
      </w:r>
      <w:r w:rsidR="003C064E">
        <w:rPr>
          <w:sz w:val="28"/>
          <w:szCs w:val="28"/>
        </w:rPr>
        <w:t>98</w:t>
      </w:r>
    </w:p>
    <w:p w:rsidR="00BF6489" w:rsidRDefault="00BF6489" w:rsidP="00BF6489">
      <w:pPr>
        <w:jc w:val="center"/>
        <w:rPr>
          <w:sz w:val="28"/>
          <w:szCs w:val="28"/>
        </w:rPr>
      </w:pPr>
    </w:p>
    <w:p w:rsidR="00BF6489" w:rsidRPr="00A256B2" w:rsidRDefault="00BF6489" w:rsidP="00BF6489">
      <w:pPr>
        <w:jc w:val="center"/>
        <w:rPr>
          <w:b/>
          <w:sz w:val="28"/>
          <w:szCs w:val="28"/>
        </w:rPr>
      </w:pPr>
      <w:r w:rsidRPr="00A256B2">
        <w:rPr>
          <w:b/>
          <w:sz w:val="28"/>
          <w:szCs w:val="28"/>
        </w:rPr>
        <w:t>Об утверждении Стандартов по осуществлению внутреннего муници</w:t>
      </w:r>
      <w:r w:rsidR="00BC1870" w:rsidRPr="00A256B2">
        <w:rPr>
          <w:b/>
          <w:sz w:val="28"/>
          <w:szCs w:val="28"/>
        </w:rPr>
        <w:t>пального финансового контроля в</w:t>
      </w:r>
      <w:r w:rsidR="00DA142F" w:rsidRPr="00A256B2">
        <w:rPr>
          <w:b/>
          <w:sz w:val="28"/>
          <w:szCs w:val="28"/>
        </w:rPr>
        <w:t xml:space="preserve"> рабочем поселке Станционно-Ояшинский</w:t>
      </w:r>
      <w:r w:rsidRPr="00A256B2">
        <w:rPr>
          <w:b/>
          <w:sz w:val="28"/>
          <w:szCs w:val="28"/>
        </w:rPr>
        <w:t xml:space="preserve"> Мошковского района Новосибирской области</w:t>
      </w:r>
    </w:p>
    <w:p w:rsidR="00452970" w:rsidRPr="00452970" w:rsidRDefault="00452970" w:rsidP="00452970">
      <w:pPr>
        <w:ind w:firstLine="708"/>
        <w:jc w:val="center"/>
        <w:rPr>
          <w:b/>
          <w:sz w:val="28"/>
          <w:szCs w:val="28"/>
        </w:rPr>
      </w:pPr>
    </w:p>
    <w:p w:rsidR="00E17D78" w:rsidRDefault="00452970" w:rsidP="00E17D78">
      <w:pPr>
        <w:jc w:val="both"/>
        <w:rPr>
          <w:sz w:val="28"/>
          <w:szCs w:val="28"/>
        </w:rPr>
      </w:pPr>
      <w:r w:rsidRPr="00452970">
        <w:rPr>
          <w:sz w:val="28"/>
          <w:szCs w:val="28"/>
        </w:rPr>
        <w:t>В соответствии с Бюджетным кодексом Российской Федерации, с</w:t>
      </w:r>
      <w:r w:rsidRPr="00452970">
        <w:rPr>
          <w:sz w:val="28"/>
          <w:szCs w:val="28"/>
          <w:shd w:val="clear" w:color="auto" w:fill="FFFFFF"/>
        </w:rPr>
        <w:t xml:space="preserve"> Федеральным законом от 3 июля 2016 г. № 345-ФЗ "О внесении изменений в Бюджетный кодекс Российской Федерации и статьи 7 и 10 Федерального закона "О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Федерации", с Порядком</w:t>
      </w:r>
      <w:r w:rsidRPr="00452970">
        <w:rPr>
          <w:sz w:val="28"/>
          <w:szCs w:val="28"/>
        </w:rPr>
        <w:t xml:space="preserve"> осуществления полномочий</w:t>
      </w:r>
      <w:r w:rsidR="00BF6489">
        <w:rPr>
          <w:sz w:val="28"/>
          <w:szCs w:val="28"/>
        </w:rPr>
        <w:t xml:space="preserve"> органом внутреннего муниципального финансового контроля</w:t>
      </w:r>
      <w:r w:rsidRPr="00452970">
        <w:rPr>
          <w:sz w:val="28"/>
          <w:szCs w:val="28"/>
        </w:rPr>
        <w:t xml:space="preserve"> по внутреннему муниципальному финансовому контролю в </w:t>
      </w:r>
      <w:r w:rsidR="00E17D78">
        <w:rPr>
          <w:sz w:val="28"/>
          <w:szCs w:val="28"/>
        </w:rPr>
        <w:t>рабочем поселке Станционно-Ояшинский</w:t>
      </w:r>
      <w:r w:rsidR="00BF6489">
        <w:rPr>
          <w:sz w:val="28"/>
          <w:szCs w:val="28"/>
        </w:rPr>
        <w:t xml:space="preserve"> Мошковского района Новосибирской области</w:t>
      </w:r>
      <w:r w:rsidR="006356D8" w:rsidRPr="00452970">
        <w:rPr>
          <w:sz w:val="28"/>
          <w:szCs w:val="28"/>
        </w:rPr>
        <w:t xml:space="preserve">, </w:t>
      </w:r>
    </w:p>
    <w:p w:rsidR="00A13C01" w:rsidRPr="00E17D78" w:rsidRDefault="00E17D78" w:rsidP="00737E24">
      <w:pPr>
        <w:jc w:val="both"/>
        <w:rPr>
          <w:b/>
          <w:sz w:val="28"/>
          <w:szCs w:val="28"/>
        </w:rPr>
      </w:pPr>
      <w:r w:rsidRPr="00E17D78">
        <w:rPr>
          <w:b/>
          <w:sz w:val="28"/>
          <w:szCs w:val="28"/>
        </w:rPr>
        <w:t>ПОСТАНОВЛЯЮ:</w:t>
      </w:r>
    </w:p>
    <w:p w:rsidR="006356D8" w:rsidRPr="00452970" w:rsidRDefault="00452970" w:rsidP="00B5408C">
      <w:pPr>
        <w:pStyle w:val="a6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452970">
        <w:rPr>
          <w:sz w:val="28"/>
          <w:szCs w:val="28"/>
        </w:rPr>
        <w:t xml:space="preserve">Утвердить стандарты осуществления внутреннего муниципального финансового контроля в </w:t>
      </w:r>
      <w:r w:rsidR="00737E24">
        <w:rPr>
          <w:sz w:val="28"/>
          <w:szCs w:val="28"/>
        </w:rPr>
        <w:t>рабочем поселке Станционно-Ояшинский</w:t>
      </w:r>
      <w:r w:rsidR="00BF6489">
        <w:rPr>
          <w:sz w:val="28"/>
          <w:szCs w:val="28"/>
        </w:rPr>
        <w:t xml:space="preserve"> Мошковского района Новосибирской области</w:t>
      </w:r>
      <w:r w:rsidRPr="00452970">
        <w:rPr>
          <w:sz w:val="28"/>
          <w:szCs w:val="28"/>
        </w:rPr>
        <w:t xml:space="preserve"> согласно приложению.</w:t>
      </w:r>
    </w:p>
    <w:p w:rsidR="00BF6489" w:rsidRPr="001E439C" w:rsidRDefault="00BF6489" w:rsidP="00BF64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439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 в периодическом печатном издании «</w:t>
      </w:r>
      <w:r w:rsidR="0084704E">
        <w:rPr>
          <w:rFonts w:ascii="Times New Roman" w:hAnsi="Times New Roman" w:cs="Times New Roman"/>
          <w:sz w:val="28"/>
          <w:szCs w:val="28"/>
        </w:rPr>
        <w:t>Станционно-Ояшинский Вестник</w:t>
      </w:r>
      <w:r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</w:t>
      </w:r>
      <w:r w:rsidR="000976E1">
        <w:rPr>
          <w:rFonts w:ascii="Times New Roman" w:hAnsi="Times New Roman" w:cs="Times New Roman"/>
          <w:sz w:val="28"/>
          <w:szCs w:val="28"/>
        </w:rPr>
        <w:t>Администрации рабочего поселка Станционно-Ояшинский Мошковского района Новосибирской области.</w:t>
      </w:r>
    </w:p>
    <w:p w:rsidR="00A13C01" w:rsidRPr="00BF6489" w:rsidRDefault="00BF6489" w:rsidP="00BF6489">
      <w:pPr>
        <w:widowControl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BF6489">
        <w:rPr>
          <w:sz w:val="28"/>
          <w:szCs w:val="28"/>
        </w:rPr>
        <w:t>. Контроль за исполнением</w:t>
      </w:r>
      <w:r w:rsidR="00E04202">
        <w:rPr>
          <w:sz w:val="28"/>
          <w:szCs w:val="28"/>
        </w:rPr>
        <w:t xml:space="preserve"> настоящего </w:t>
      </w:r>
      <w:r w:rsidRPr="00BF6489">
        <w:rPr>
          <w:sz w:val="28"/>
          <w:szCs w:val="28"/>
        </w:rPr>
        <w:t xml:space="preserve">постановления </w:t>
      </w:r>
      <w:r w:rsidR="00E04202">
        <w:rPr>
          <w:sz w:val="28"/>
          <w:szCs w:val="28"/>
        </w:rPr>
        <w:t>оста</w:t>
      </w:r>
      <w:r w:rsidR="00C822BC">
        <w:rPr>
          <w:sz w:val="28"/>
          <w:szCs w:val="28"/>
        </w:rPr>
        <w:t>в</w:t>
      </w:r>
      <w:r w:rsidR="00E04202">
        <w:rPr>
          <w:sz w:val="28"/>
          <w:szCs w:val="28"/>
        </w:rPr>
        <w:t>ляю за собой.</w:t>
      </w:r>
      <w:r w:rsidRPr="00BF6489">
        <w:rPr>
          <w:sz w:val="28"/>
          <w:szCs w:val="28"/>
        </w:rPr>
        <w:t xml:space="preserve"> </w:t>
      </w:r>
    </w:p>
    <w:p w:rsidR="00B458BC" w:rsidRDefault="00B458BC" w:rsidP="00F7057E">
      <w:pPr>
        <w:pStyle w:val="a6"/>
        <w:widowControl/>
        <w:tabs>
          <w:tab w:val="left" w:pos="900"/>
        </w:tabs>
        <w:suppressAutoHyphens w:val="0"/>
        <w:ind w:left="0" w:firstLine="709"/>
        <w:jc w:val="both"/>
        <w:rPr>
          <w:sz w:val="28"/>
          <w:szCs w:val="28"/>
        </w:rPr>
      </w:pPr>
    </w:p>
    <w:p w:rsidR="00BF6489" w:rsidRPr="000855CD" w:rsidRDefault="00BF6489" w:rsidP="00F7057E">
      <w:pPr>
        <w:pStyle w:val="a6"/>
        <w:widowControl/>
        <w:tabs>
          <w:tab w:val="left" w:pos="900"/>
        </w:tabs>
        <w:suppressAutoHyphens w:val="0"/>
        <w:ind w:left="0" w:firstLine="709"/>
        <w:jc w:val="both"/>
        <w:rPr>
          <w:sz w:val="28"/>
          <w:szCs w:val="28"/>
        </w:rPr>
      </w:pPr>
    </w:p>
    <w:p w:rsidR="00BF6489" w:rsidRDefault="00437D2A" w:rsidP="00BF6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BF6489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F6489">
        <w:rPr>
          <w:rFonts w:ascii="Times New Roman" w:hAnsi="Times New Roman" w:cs="Times New Roman"/>
          <w:sz w:val="28"/>
          <w:szCs w:val="28"/>
        </w:rPr>
        <w:t xml:space="preserve"> </w:t>
      </w:r>
      <w:r w:rsidR="0091647B">
        <w:rPr>
          <w:rFonts w:ascii="Times New Roman" w:hAnsi="Times New Roman" w:cs="Times New Roman"/>
          <w:sz w:val="28"/>
          <w:szCs w:val="28"/>
        </w:rPr>
        <w:t>рабочего поселка Станционно-</w:t>
      </w:r>
      <w:r w:rsidR="009A7BFC">
        <w:rPr>
          <w:rFonts w:ascii="Times New Roman" w:hAnsi="Times New Roman" w:cs="Times New Roman"/>
          <w:sz w:val="28"/>
          <w:szCs w:val="28"/>
        </w:rPr>
        <w:t>Ояшинский</w:t>
      </w:r>
      <w:r w:rsidR="00BF6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489" w:rsidRPr="001E439C" w:rsidRDefault="00BF6489" w:rsidP="00BF64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   </w:t>
      </w:r>
      <w:r w:rsidR="00C822BC">
        <w:rPr>
          <w:rFonts w:ascii="Times New Roman" w:hAnsi="Times New Roman" w:cs="Times New Roman"/>
          <w:sz w:val="28"/>
          <w:szCs w:val="28"/>
        </w:rPr>
        <w:t>Т.</w:t>
      </w:r>
      <w:r w:rsidR="00437D2A">
        <w:rPr>
          <w:rFonts w:ascii="Times New Roman" w:hAnsi="Times New Roman" w:cs="Times New Roman"/>
          <w:sz w:val="28"/>
          <w:szCs w:val="28"/>
        </w:rPr>
        <w:t>А</w:t>
      </w:r>
      <w:r w:rsidR="00C822BC">
        <w:rPr>
          <w:rFonts w:ascii="Times New Roman" w:hAnsi="Times New Roman" w:cs="Times New Roman"/>
          <w:sz w:val="28"/>
          <w:szCs w:val="28"/>
        </w:rPr>
        <w:t>.</w:t>
      </w:r>
      <w:r w:rsidR="00437D2A">
        <w:rPr>
          <w:rFonts w:ascii="Times New Roman" w:hAnsi="Times New Roman" w:cs="Times New Roman"/>
          <w:sz w:val="28"/>
          <w:szCs w:val="28"/>
        </w:rPr>
        <w:t>Болотская</w:t>
      </w:r>
    </w:p>
    <w:p w:rsidR="00B458BC" w:rsidRDefault="00B458BC" w:rsidP="000855CD">
      <w:pPr>
        <w:ind w:left="6237"/>
      </w:pPr>
    </w:p>
    <w:p w:rsidR="00BF6489" w:rsidRDefault="00BF6489" w:rsidP="00B458BC">
      <w:pPr>
        <w:ind w:left="5812"/>
      </w:pPr>
    </w:p>
    <w:p w:rsidR="00BF6489" w:rsidRDefault="00BF6489" w:rsidP="00B458BC">
      <w:pPr>
        <w:ind w:left="5812"/>
      </w:pPr>
    </w:p>
    <w:p w:rsidR="00BF6489" w:rsidRDefault="00BF6489" w:rsidP="00B458BC">
      <w:pPr>
        <w:ind w:left="5812"/>
      </w:pPr>
    </w:p>
    <w:p w:rsidR="00BA1C96" w:rsidRDefault="00BA1C96" w:rsidP="00B458BC">
      <w:pPr>
        <w:ind w:left="5812"/>
        <w:sectPr w:rsidR="00BA1C96" w:rsidSect="00BA1C96">
          <w:footerReference w:type="default" r:id="rId8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129"/>
      </w:tblGrid>
      <w:tr w:rsidR="00BA1C96" w:rsidTr="00BA1C96">
        <w:tc>
          <w:tcPr>
            <w:tcW w:w="5210" w:type="dxa"/>
          </w:tcPr>
          <w:p w:rsidR="00BA1C96" w:rsidRDefault="00BA1C96" w:rsidP="00BA1C96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11" w:type="dxa"/>
          </w:tcPr>
          <w:p w:rsidR="00BA1C96" w:rsidRP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A1C96" w:rsidRP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BA1C96" w:rsidRP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>Администрации рабочего поселка</w:t>
            </w:r>
          </w:p>
          <w:p w:rsidR="00BA1C96" w:rsidRP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>Станционно-Ояшинский</w:t>
            </w:r>
          </w:p>
          <w:p w:rsidR="00BA1C96" w:rsidRP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 xml:space="preserve"> Мошковского района</w:t>
            </w:r>
          </w:p>
          <w:p w:rsidR="00BA1C96" w:rsidRP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A1C96" w:rsidRDefault="00BA1C96" w:rsidP="00BA1C96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r w:rsidRPr="00BA1C96">
              <w:rPr>
                <w:rFonts w:ascii="Times New Roman" w:hAnsi="Times New Roman" w:cs="Times New Roman"/>
                <w:sz w:val="28"/>
                <w:szCs w:val="28"/>
              </w:rPr>
              <w:t>от 24.05.2017  N 98</w:t>
            </w:r>
          </w:p>
        </w:tc>
      </w:tr>
    </w:tbl>
    <w:p w:rsidR="00BA1C96" w:rsidRDefault="00BA1C96" w:rsidP="00BA1C96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</w:p>
    <w:p w:rsidR="00BF6489" w:rsidRPr="001E439C" w:rsidRDefault="00BF6489" w:rsidP="00BF6489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0855CD" w:rsidRPr="000855CD" w:rsidRDefault="000855CD" w:rsidP="00B5408C">
      <w:pPr>
        <w:jc w:val="center"/>
        <w:rPr>
          <w:b/>
          <w:bCs/>
          <w:sz w:val="28"/>
          <w:szCs w:val="28"/>
        </w:rPr>
      </w:pPr>
    </w:p>
    <w:p w:rsidR="00E5549E" w:rsidRDefault="00452970" w:rsidP="00452970">
      <w:pPr>
        <w:pStyle w:val="Default"/>
        <w:jc w:val="center"/>
        <w:rPr>
          <w:b/>
          <w:color w:val="auto"/>
          <w:sz w:val="28"/>
          <w:szCs w:val="28"/>
        </w:rPr>
      </w:pPr>
      <w:r w:rsidRPr="001966AD">
        <w:rPr>
          <w:b/>
          <w:color w:val="auto"/>
          <w:sz w:val="28"/>
          <w:szCs w:val="28"/>
        </w:rPr>
        <w:t xml:space="preserve">Стандарты по осуществлению внутреннего муниципального финансового контроля в </w:t>
      </w:r>
      <w:r w:rsidR="00E5549E">
        <w:rPr>
          <w:b/>
          <w:color w:val="auto"/>
          <w:sz w:val="28"/>
          <w:szCs w:val="28"/>
        </w:rPr>
        <w:t xml:space="preserve">рабочем поселке Станционно-Ояшинский </w:t>
      </w:r>
    </w:p>
    <w:p w:rsidR="00452970" w:rsidRPr="001966AD" w:rsidRDefault="00BF6489" w:rsidP="00452970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452970" w:rsidRPr="001966AD" w:rsidRDefault="00452970" w:rsidP="00452970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1966AD">
        <w:rPr>
          <w:b/>
          <w:bCs/>
          <w:color w:val="auto"/>
          <w:sz w:val="28"/>
          <w:szCs w:val="28"/>
        </w:rPr>
        <w:t xml:space="preserve">  </w:t>
      </w:r>
    </w:p>
    <w:p w:rsidR="00452970" w:rsidRPr="001966AD" w:rsidRDefault="00452970" w:rsidP="00452970">
      <w:pPr>
        <w:pStyle w:val="Default"/>
        <w:jc w:val="center"/>
        <w:rPr>
          <w:color w:val="auto"/>
          <w:sz w:val="28"/>
          <w:szCs w:val="28"/>
        </w:rPr>
      </w:pPr>
      <w:r w:rsidRPr="001966AD">
        <w:rPr>
          <w:b/>
          <w:bCs/>
          <w:color w:val="auto"/>
          <w:sz w:val="28"/>
          <w:szCs w:val="28"/>
        </w:rPr>
        <w:t xml:space="preserve">1. Общие положения </w:t>
      </w:r>
    </w:p>
    <w:p w:rsidR="00452970" w:rsidRPr="001966AD" w:rsidRDefault="00452970" w:rsidP="00452970">
      <w:pPr>
        <w:pStyle w:val="Default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1.1. Стандарт по осуществлению внутреннего муниципального финансового контроля (далее - Стандарт) подготовлен в целях осуществления </w:t>
      </w:r>
      <w:r w:rsidR="00556F67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дминистрацией </w:t>
      </w:r>
      <w:r w:rsidR="00556F67">
        <w:rPr>
          <w:sz w:val="28"/>
          <w:szCs w:val="28"/>
        </w:rPr>
        <w:t>рабоче</w:t>
      </w:r>
      <w:r w:rsidR="0039156E">
        <w:rPr>
          <w:sz w:val="28"/>
          <w:szCs w:val="28"/>
        </w:rPr>
        <w:t>го</w:t>
      </w:r>
      <w:r w:rsidR="00556F67">
        <w:rPr>
          <w:sz w:val="28"/>
          <w:szCs w:val="28"/>
        </w:rPr>
        <w:t xml:space="preserve"> поселк</w:t>
      </w:r>
      <w:r w:rsidR="0039156E">
        <w:rPr>
          <w:sz w:val="28"/>
          <w:szCs w:val="28"/>
        </w:rPr>
        <w:t>а</w:t>
      </w:r>
      <w:r w:rsidR="00556F67">
        <w:rPr>
          <w:sz w:val="28"/>
          <w:szCs w:val="28"/>
        </w:rPr>
        <w:t xml:space="preserve"> Станционно-Ояшинский</w:t>
      </w:r>
      <w:r w:rsidR="00BF6489">
        <w:rPr>
          <w:sz w:val="28"/>
          <w:szCs w:val="28"/>
        </w:rPr>
        <w:t xml:space="preserve"> Мошковского района Новосибирской области</w:t>
      </w:r>
      <w:r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полномочий главного распорядителя бюджетных средств, согласно статьи 160.2-1 Бюджетного кодекса Российской Федерации.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1.2. Стандарт разработан в соответствии с Порядком осуществления </w:t>
      </w:r>
      <w:r w:rsidR="00B56BC8">
        <w:rPr>
          <w:color w:val="auto"/>
          <w:sz w:val="28"/>
          <w:szCs w:val="28"/>
        </w:rPr>
        <w:t>полномочий органом внутреннего муниципального финансового контроля по  внутреннему муниципальному финансовому контролю</w:t>
      </w:r>
      <w:r w:rsidRPr="001966AD">
        <w:rPr>
          <w:color w:val="auto"/>
          <w:sz w:val="28"/>
          <w:szCs w:val="28"/>
        </w:rPr>
        <w:t xml:space="preserve">, утвержденного постановлением </w:t>
      </w:r>
      <w:r w:rsidR="00556F67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C5772D">
        <w:rPr>
          <w:sz w:val="28"/>
          <w:szCs w:val="28"/>
        </w:rPr>
        <w:t>рабоче</w:t>
      </w:r>
      <w:r w:rsidR="0039156E">
        <w:rPr>
          <w:sz w:val="28"/>
          <w:szCs w:val="28"/>
        </w:rPr>
        <w:t>го</w:t>
      </w:r>
      <w:r w:rsidR="00C5772D">
        <w:rPr>
          <w:sz w:val="28"/>
          <w:szCs w:val="28"/>
        </w:rPr>
        <w:t xml:space="preserve"> поселк</w:t>
      </w:r>
      <w:r w:rsidR="0039156E">
        <w:rPr>
          <w:sz w:val="28"/>
          <w:szCs w:val="28"/>
        </w:rPr>
        <w:t>а</w:t>
      </w:r>
      <w:r w:rsidR="00C5772D">
        <w:rPr>
          <w:sz w:val="28"/>
          <w:szCs w:val="28"/>
        </w:rPr>
        <w:t xml:space="preserve">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1.3. Стандарт предназначен для применения должностными лицами </w:t>
      </w:r>
      <w:r w:rsidR="00C5772D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C5772D">
        <w:rPr>
          <w:color w:val="auto"/>
          <w:sz w:val="28"/>
          <w:szCs w:val="28"/>
        </w:rPr>
        <w:t xml:space="preserve"> </w:t>
      </w:r>
      <w:r w:rsidR="00C5772D">
        <w:rPr>
          <w:sz w:val="28"/>
          <w:szCs w:val="28"/>
        </w:rPr>
        <w:t>рабоче</w:t>
      </w:r>
      <w:r w:rsidR="0039156E">
        <w:rPr>
          <w:sz w:val="28"/>
          <w:szCs w:val="28"/>
        </w:rPr>
        <w:t>го</w:t>
      </w:r>
      <w:r w:rsidR="00C5772D">
        <w:rPr>
          <w:sz w:val="28"/>
          <w:szCs w:val="28"/>
        </w:rPr>
        <w:t xml:space="preserve"> поселк</w:t>
      </w:r>
      <w:r w:rsidR="0039156E">
        <w:rPr>
          <w:sz w:val="28"/>
          <w:szCs w:val="28"/>
        </w:rPr>
        <w:t>а</w:t>
      </w:r>
      <w:r w:rsidR="00C5772D">
        <w:rPr>
          <w:sz w:val="28"/>
          <w:szCs w:val="28"/>
        </w:rPr>
        <w:t xml:space="preserve">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при осуществлении внутреннего муниципального финансового контроля в </w:t>
      </w:r>
      <w:r w:rsidR="00C5772D">
        <w:rPr>
          <w:sz w:val="28"/>
          <w:szCs w:val="28"/>
        </w:rPr>
        <w:t>рабочем поселке Станционно-Ояшинский</w:t>
      </w:r>
      <w:r w:rsidR="00B56BC8">
        <w:rPr>
          <w:sz w:val="28"/>
          <w:szCs w:val="28"/>
        </w:rPr>
        <w:t xml:space="preserve"> 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. </w:t>
      </w:r>
    </w:p>
    <w:p w:rsidR="00B56BC8" w:rsidRDefault="00452970" w:rsidP="00452970">
      <w:pPr>
        <w:pStyle w:val="Default"/>
        <w:ind w:firstLine="709"/>
        <w:jc w:val="both"/>
        <w:rPr>
          <w:sz w:val="28"/>
          <w:szCs w:val="28"/>
        </w:rPr>
      </w:pPr>
      <w:r w:rsidRPr="001966AD">
        <w:rPr>
          <w:color w:val="auto"/>
          <w:sz w:val="28"/>
          <w:szCs w:val="28"/>
        </w:rPr>
        <w:t>1.4. Целью Стандарта является установление последовательности операций и действий по осуществлению внутреннего муниципального финансового контроля</w:t>
      </w:r>
      <w:r w:rsidR="001E0102">
        <w:rPr>
          <w:color w:val="auto"/>
          <w:sz w:val="28"/>
          <w:szCs w:val="28"/>
        </w:rPr>
        <w:t xml:space="preserve"> в </w:t>
      </w:r>
      <w:r w:rsidRPr="001966AD">
        <w:rPr>
          <w:color w:val="auto"/>
          <w:sz w:val="28"/>
          <w:szCs w:val="28"/>
        </w:rPr>
        <w:t xml:space="preserve"> </w:t>
      </w:r>
      <w:r w:rsidR="00B56BC8">
        <w:rPr>
          <w:sz w:val="28"/>
          <w:szCs w:val="28"/>
        </w:rPr>
        <w:t xml:space="preserve"> </w:t>
      </w:r>
      <w:r w:rsidR="004F2FFC">
        <w:rPr>
          <w:sz w:val="28"/>
          <w:szCs w:val="28"/>
        </w:rPr>
        <w:t xml:space="preserve">рабочем поселке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1.5. Основные термины и понятия: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Внутренний финансовый контроль – контроль, осуществляемый субъектами внутреннего муниципального финансового контроля в отношении бюджетных процедур </w:t>
      </w:r>
      <w:r w:rsidR="001E339E">
        <w:rPr>
          <w:sz w:val="28"/>
          <w:szCs w:val="28"/>
        </w:rPr>
        <w:t>рабочего поселка Станционно-Ояшинский</w:t>
      </w:r>
      <w:r w:rsidRPr="001966AD">
        <w:rPr>
          <w:color w:val="auto"/>
          <w:sz w:val="28"/>
          <w:szCs w:val="28"/>
        </w:rPr>
        <w:t xml:space="preserve">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,  как главного распорядителя бюджетных средств,  направленный на 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учета,  а так же подготовку и организацию мер по повышению экономности и результативности использования бюджетных средств.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lastRenderedPageBreak/>
        <w:t xml:space="preserve">Бюджетные процедуры - процедуры составления и исполнения бюджета, составления бюджетной отчетности </w:t>
      </w:r>
      <w:r w:rsidR="00DC542F">
        <w:rPr>
          <w:sz w:val="28"/>
          <w:szCs w:val="28"/>
        </w:rPr>
        <w:t>рабочего поселка Станционно-Ояшинский</w:t>
      </w:r>
      <w:r w:rsidR="00B56BC8">
        <w:rPr>
          <w:sz w:val="28"/>
          <w:szCs w:val="28"/>
        </w:rPr>
        <w:t xml:space="preserve"> 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и ведения бюджетного учета.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Предмет внутреннего муниципального финансового контроля – бюджетные процедуры и составляющих их операции (действия по формированию документов, необходимых для выполнения бюджетной процедуры), осуществляемые </w:t>
      </w:r>
      <w:r w:rsidR="00DC542F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дминистрацией </w:t>
      </w:r>
      <w:r w:rsidR="007166EB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в рамках закрепленных бюджетных полномочий, и действия должностных лиц, реализующих бюджетные полномочия главного распорядителя бюджетных средств.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Бюджетный риск – возможность наступления события, негативно влияющего на выполнение бюджетных процедур и (или) влекущего нарушение бюджетного законодательства Российской Федерации и иных нормативных правовых актов, регулирующих бюджетные правоотношения, несоблюдение принципа результативности и экономности использования бюджетных средств.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Объект контроля – </w:t>
      </w:r>
      <w:r w:rsidR="007166EB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дминистрация </w:t>
      </w:r>
      <w:r w:rsidR="00B56BC8">
        <w:rPr>
          <w:sz w:val="28"/>
          <w:szCs w:val="28"/>
        </w:rPr>
        <w:t xml:space="preserve"> </w:t>
      </w:r>
      <w:r w:rsidR="007166EB">
        <w:rPr>
          <w:sz w:val="28"/>
          <w:szCs w:val="28"/>
        </w:rPr>
        <w:t>рабочего поселк</w:t>
      </w:r>
      <w:r w:rsidR="008B4503">
        <w:rPr>
          <w:sz w:val="28"/>
          <w:szCs w:val="28"/>
        </w:rPr>
        <w:t xml:space="preserve">а </w:t>
      </w:r>
      <w:r w:rsidR="007166EB">
        <w:rPr>
          <w:sz w:val="28"/>
          <w:szCs w:val="28"/>
        </w:rPr>
        <w:t xml:space="preserve">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как главный распорядитель бюджетных средств.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1.6. </w:t>
      </w:r>
      <w:r w:rsidRPr="001966AD">
        <w:rPr>
          <w:sz w:val="28"/>
          <w:szCs w:val="28"/>
        </w:rPr>
        <w:t xml:space="preserve">Администрация </w:t>
      </w:r>
      <w:r w:rsidR="008B4503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«О бухгалтерском учете». </w:t>
      </w:r>
    </w:p>
    <w:p w:rsidR="00452970" w:rsidRPr="001966AD" w:rsidRDefault="00452970" w:rsidP="00452970">
      <w:pPr>
        <w:pStyle w:val="Default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jc w:val="center"/>
        <w:rPr>
          <w:color w:val="auto"/>
          <w:sz w:val="28"/>
          <w:szCs w:val="28"/>
        </w:rPr>
      </w:pPr>
      <w:r w:rsidRPr="001966AD">
        <w:rPr>
          <w:b/>
          <w:bCs/>
          <w:color w:val="auto"/>
          <w:sz w:val="28"/>
          <w:szCs w:val="28"/>
        </w:rPr>
        <w:t>2. Организация внутреннего</w:t>
      </w:r>
      <w:r>
        <w:rPr>
          <w:b/>
          <w:bCs/>
          <w:color w:val="auto"/>
          <w:sz w:val="28"/>
          <w:szCs w:val="28"/>
        </w:rPr>
        <w:t xml:space="preserve"> </w:t>
      </w:r>
      <w:r w:rsidRPr="001966AD">
        <w:rPr>
          <w:b/>
          <w:bCs/>
          <w:color w:val="auto"/>
          <w:sz w:val="28"/>
          <w:szCs w:val="28"/>
        </w:rPr>
        <w:t xml:space="preserve"> муниципального финансового контроля</w:t>
      </w:r>
    </w:p>
    <w:p w:rsidR="00452970" w:rsidRPr="001966AD" w:rsidRDefault="00452970" w:rsidP="00452970">
      <w:pPr>
        <w:pStyle w:val="Default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>2.1. Внутренний финансовый контроль осуществляется в соответствии с нормативными правовыми актами Российской Федерации, муниципальными актами</w:t>
      </w:r>
      <w:r w:rsidR="00B56BC8">
        <w:rPr>
          <w:color w:val="auto"/>
          <w:sz w:val="28"/>
          <w:szCs w:val="28"/>
        </w:rPr>
        <w:t xml:space="preserve"> </w:t>
      </w:r>
      <w:r w:rsidR="008B4503">
        <w:rPr>
          <w:color w:val="auto"/>
          <w:sz w:val="28"/>
          <w:szCs w:val="28"/>
        </w:rPr>
        <w:t>А</w:t>
      </w:r>
      <w:r w:rsidR="00B56BC8">
        <w:rPr>
          <w:color w:val="auto"/>
          <w:sz w:val="28"/>
          <w:szCs w:val="28"/>
        </w:rPr>
        <w:t xml:space="preserve">дминистрации </w:t>
      </w:r>
      <w:r w:rsidRPr="001966AD">
        <w:rPr>
          <w:color w:val="auto"/>
          <w:sz w:val="28"/>
          <w:szCs w:val="28"/>
        </w:rPr>
        <w:t xml:space="preserve"> </w:t>
      </w:r>
      <w:r w:rsidR="009B1D12">
        <w:rPr>
          <w:sz w:val="28"/>
          <w:szCs w:val="28"/>
        </w:rPr>
        <w:t>рабочем поселке Станционно-Ояшинский</w:t>
      </w:r>
      <w:r w:rsidR="00B56BC8">
        <w:rPr>
          <w:sz w:val="28"/>
          <w:szCs w:val="28"/>
        </w:rPr>
        <w:t xml:space="preserve"> 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, регулирующими бюджетные правоотношения. </w:t>
      </w:r>
    </w:p>
    <w:p w:rsidR="00452970" w:rsidRPr="001966AD" w:rsidRDefault="00452970" w:rsidP="00452970">
      <w:pPr>
        <w:pStyle w:val="Default"/>
        <w:tabs>
          <w:tab w:val="left" w:pos="900"/>
        </w:tabs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2.2. Цель внутреннего муниципального финансового контроля - обеспечение законности выполнения бюджетных процедур и эффективности использования бюджетных средств.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2.3. Субъектами внутреннего муниципального финансового контроля являются: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– глава </w:t>
      </w:r>
      <w:r w:rsidR="006D3BAE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B56BC8">
        <w:rPr>
          <w:sz w:val="28"/>
          <w:szCs w:val="28"/>
        </w:rPr>
        <w:t xml:space="preserve"> </w:t>
      </w:r>
      <w:r w:rsidR="006D3BAE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;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– должностные лица </w:t>
      </w:r>
      <w:r w:rsidR="006D3BAE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6D3BAE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, организующие и выполняющие бюджетные процедуры, направленные на недопущение нарушений внутренних стандартов и процедур при составлении и исполнении бюджета по расходам </w:t>
      </w:r>
      <w:r w:rsidR="007E6621">
        <w:rPr>
          <w:sz w:val="28"/>
          <w:szCs w:val="28"/>
        </w:rPr>
        <w:t>рабочего поселка Станционно-Ояшинский</w:t>
      </w:r>
      <w:r w:rsidR="00B56BC8">
        <w:rPr>
          <w:sz w:val="28"/>
          <w:szCs w:val="28"/>
        </w:rPr>
        <w:t xml:space="preserve"> 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, включая расходы на закупку товаров, работ, услуг, при составлении бюджетной отчетности и ведении бюджетного учета; </w:t>
      </w:r>
    </w:p>
    <w:p w:rsidR="00452970" w:rsidRPr="001966AD" w:rsidRDefault="00452970" w:rsidP="001E010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- должностное лицо </w:t>
      </w:r>
      <w:r w:rsidR="007E6621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7E6621">
        <w:rPr>
          <w:color w:val="auto"/>
          <w:sz w:val="28"/>
          <w:szCs w:val="28"/>
        </w:rPr>
        <w:t xml:space="preserve"> </w:t>
      </w:r>
      <w:r w:rsidR="007E6621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>, уполномоченное распоряжением глав</w:t>
      </w:r>
      <w:r w:rsidR="00FF1FBD">
        <w:rPr>
          <w:color w:val="auto"/>
          <w:sz w:val="28"/>
          <w:szCs w:val="28"/>
        </w:rPr>
        <w:t>ы</w:t>
      </w:r>
      <w:r w:rsidRPr="001966AD">
        <w:rPr>
          <w:color w:val="auto"/>
          <w:sz w:val="28"/>
          <w:szCs w:val="28"/>
        </w:rPr>
        <w:t xml:space="preserve"> </w:t>
      </w:r>
      <w:r w:rsidR="0092688B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92688B">
        <w:rPr>
          <w:color w:val="auto"/>
          <w:sz w:val="28"/>
          <w:szCs w:val="28"/>
        </w:rPr>
        <w:t xml:space="preserve"> </w:t>
      </w:r>
      <w:r w:rsidR="0092688B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lastRenderedPageBreak/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на проведение контроля за соблюдением внутренних стандартов и процедур составлении и исполнении бюджета, составления бюджетной отчетности </w:t>
      </w:r>
      <w:r w:rsidR="00FF1FBD">
        <w:rPr>
          <w:color w:val="auto"/>
          <w:sz w:val="28"/>
          <w:szCs w:val="28"/>
        </w:rPr>
        <w:t xml:space="preserve">Администрации </w:t>
      </w:r>
      <w:r w:rsidR="00FF1FBD">
        <w:rPr>
          <w:sz w:val="28"/>
          <w:szCs w:val="28"/>
        </w:rPr>
        <w:t>рабочего поселка Станционно-Ояшинский</w:t>
      </w:r>
      <w:r w:rsidR="00B56BC8">
        <w:rPr>
          <w:sz w:val="28"/>
          <w:szCs w:val="28"/>
        </w:rPr>
        <w:t xml:space="preserve"> 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 и ведения бюджетного учета, в том числе принятия к учету первичных учетных документов, а также осуществляющее подготовку и организацию мер по повышению экономности и результативности использования бюджетных средств (далее по тексту внутренний контролер).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2.4. Должностные лица </w:t>
      </w:r>
      <w:r w:rsidR="00C6435C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C6435C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, организующие и выполняющие бюджетные процедуры, контролируют ведение </w:t>
      </w:r>
      <w:r w:rsidR="00C6435C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дминистрацией </w:t>
      </w:r>
      <w:r w:rsidR="00C6435C">
        <w:rPr>
          <w:sz w:val="28"/>
          <w:szCs w:val="28"/>
        </w:rPr>
        <w:t>рабоче</w:t>
      </w:r>
      <w:r w:rsidR="006F0F12">
        <w:rPr>
          <w:sz w:val="28"/>
          <w:szCs w:val="28"/>
        </w:rPr>
        <w:t>го</w:t>
      </w:r>
      <w:r w:rsidR="00C6435C">
        <w:rPr>
          <w:sz w:val="28"/>
          <w:szCs w:val="28"/>
        </w:rPr>
        <w:t xml:space="preserve"> поселк</w:t>
      </w:r>
      <w:r w:rsidR="006F0F12">
        <w:rPr>
          <w:sz w:val="28"/>
          <w:szCs w:val="28"/>
        </w:rPr>
        <w:t>а</w:t>
      </w:r>
      <w:r w:rsidR="00C6435C">
        <w:rPr>
          <w:sz w:val="28"/>
          <w:szCs w:val="28"/>
        </w:rPr>
        <w:t xml:space="preserve"> Станционно-Ояшинский </w:t>
      </w:r>
      <w:r w:rsidR="006F0F12">
        <w:rPr>
          <w:sz w:val="28"/>
          <w:szCs w:val="28"/>
        </w:rPr>
        <w:t xml:space="preserve">рабочем поселке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 бухгалтерского учета и бюджетной отчетности, запрашивают необходимую информацию.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2.5. В рамках внутреннего муниципального финансового контроля проверке подлежат следующие бюджетные процедуры: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966AD">
        <w:rPr>
          <w:color w:val="auto"/>
          <w:sz w:val="28"/>
          <w:szCs w:val="28"/>
        </w:rPr>
        <w:t xml:space="preserve"> составления и исполнения бюджета по расходам, включая расходы на закупку товаров, работ, услуг для обеспечения государственных (муниципальных) нужд;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966AD">
        <w:rPr>
          <w:color w:val="auto"/>
          <w:sz w:val="28"/>
          <w:szCs w:val="28"/>
        </w:rPr>
        <w:t xml:space="preserve"> составления бюджетной отчетности и ведения бюджетного учета, в том числе принятия к учету первичных учетных документов и проведения инвентаризации.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2.6. Осуществление внутреннего муниципального финансового контроля включает: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966AD">
        <w:rPr>
          <w:color w:val="auto"/>
          <w:sz w:val="28"/>
          <w:szCs w:val="28"/>
        </w:rPr>
        <w:t xml:space="preserve"> проведение текущего контроля исполнения бюджетных процедур;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1966AD">
        <w:rPr>
          <w:color w:val="auto"/>
          <w:sz w:val="28"/>
          <w:szCs w:val="28"/>
        </w:rPr>
        <w:t xml:space="preserve"> подготовку и организацию мер по повышению экономности и результативности использования бюджетных средств. </w:t>
      </w:r>
    </w:p>
    <w:p w:rsidR="00452970" w:rsidRPr="001966AD" w:rsidRDefault="00452970" w:rsidP="00452970">
      <w:pPr>
        <w:pStyle w:val="Default"/>
        <w:ind w:firstLine="709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jc w:val="center"/>
        <w:rPr>
          <w:color w:val="auto"/>
          <w:sz w:val="28"/>
          <w:szCs w:val="28"/>
        </w:rPr>
      </w:pPr>
      <w:r w:rsidRPr="001966AD">
        <w:rPr>
          <w:b/>
          <w:bCs/>
          <w:color w:val="auto"/>
          <w:sz w:val="28"/>
          <w:szCs w:val="28"/>
        </w:rPr>
        <w:t>3. Проведение текущего контроля</w:t>
      </w:r>
      <w:r>
        <w:rPr>
          <w:b/>
          <w:bCs/>
          <w:color w:val="auto"/>
          <w:sz w:val="28"/>
          <w:szCs w:val="28"/>
        </w:rPr>
        <w:t xml:space="preserve"> </w:t>
      </w:r>
      <w:r w:rsidRPr="001966AD">
        <w:rPr>
          <w:b/>
          <w:bCs/>
          <w:color w:val="auto"/>
          <w:sz w:val="28"/>
          <w:szCs w:val="28"/>
        </w:rPr>
        <w:t xml:space="preserve"> исполнения бюджетных процедур</w:t>
      </w:r>
    </w:p>
    <w:p w:rsidR="00452970" w:rsidRPr="001966AD" w:rsidRDefault="00452970" w:rsidP="00452970">
      <w:pPr>
        <w:pStyle w:val="Default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>3.1. Текущий контроль по исполнению бюджетных процедур осуществляется  непрерывно.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>3.2. Для своевременного выявления недостатков (нарушений) внутренний контролер проводит мониторинг качества исполнения бюджетных процедур,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средств в текущем финансовом году и направлен на своевременное выявление недостатков (нарушений).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Результаты мониторинга оформляются отчетом по итогам отчетного года и представляются главе </w:t>
      </w:r>
      <w:r w:rsidR="00525036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525036">
        <w:rPr>
          <w:color w:val="auto"/>
          <w:sz w:val="28"/>
          <w:szCs w:val="28"/>
        </w:rPr>
        <w:t xml:space="preserve"> </w:t>
      </w:r>
      <w:r w:rsidR="00525036">
        <w:rPr>
          <w:sz w:val="28"/>
          <w:szCs w:val="28"/>
        </w:rPr>
        <w:t xml:space="preserve">рабочего поселка Станционно-Ояшинский </w:t>
      </w:r>
      <w:r w:rsidR="00B56BC8">
        <w:rPr>
          <w:sz w:val="28"/>
          <w:szCs w:val="28"/>
        </w:rPr>
        <w:t>Мошковского района Новосибирской области</w:t>
      </w:r>
      <w:r w:rsidR="00B56BC8" w:rsidRPr="001966AD">
        <w:rPr>
          <w:sz w:val="28"/>
          <w:szCs w:val="28"/>
        </w:rPr>
        <w:t xml:space="preserve"> </w:t>
      </w:r>
      <w:r w:rsidRPr="001966AD">
        <w:rPr>
          <w:color w:val="auto"/>
          <w:sz w:val="28"/>
          <w:szCs w:val="28"/>
        </w:rPr>
        <w:t xml:space="preserve">ежегодно. </w:t>
      </w:r>
    </w:p>
    <w:p w:rsidR="00452970" w:rsidRPr="001966AD" w:rsidRDefault="00452970" w:rsidP="00452970">
      <w:pPr>
        <w:pStyle w:val="Default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jc w:val="center"/>
        <w:rPr>
          <w:color w:val="auto"/>
          <w:sz w:val="28"/>
          <w:szCs w:val="28"/>
        </w:rPr>
      </w:pPr>
      <w:r w:rsidRPr="001966AD">
        <w:rPr>
          <w:b/>
          <w:bCs/>
          <w:color w:val="auto"/>
          <w:sz w:val="28"/>
          <w:szCs w:val="28"/>
        </w:rPr>
        <w:t>4. Подготовка и организация мер по повышению экономности и результативности использования бюджетных средств</w:t>
      </w:r>
    </w:p>
    <w:p w:rsidR="00452970" w:rsidRPr="001966AD" w:rsidRDefault="00452970" w:rsidP="00452970">
      <w:pPr>
        <w:pStyle w:val="Default"/>
        <w:rPr>
          <w:color w:val="auto"/>
          <w:sz w:val="28"/>
          <w:szCs w:val="28"/>
        </w:rPr>
      </w:pP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4.1. Подготовка и организация мер по повышению экономности и результативности использования бюджетных средств осуществляется внутренним </w:t>
      </w:r>
      <w:r w:rsidRPr="001966AD">
        <w:rPr>
          <w:color w:val="auto"/>
          <w:sz w:val="28"/>
          <w:szCs w:val="28"/>
        </w:rPr>
        <w:lastRenderedPageBreak/>
        <w:t xml:space="preserve">контролером в форме плана мероприятий, направленных на повышение экономности и результативности использования бюджетных средств. Для этих целей проводятся процедуры оценки, ранжирования бюджетных рисков и предложения по их сокращению. Оценка и ранжирование бюджетных рисков осуществляется по каждой бюджетной процедуре, подлежащей исполнению в очередном финансовом году, на основании анализа отчетов о результатах проведения мониторинга.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4.2. Внутренний контролер обобщает информацию о бюджетных рисках и осуществляет ведение реестра наиболее значимых бюджетных рисков (далее – реестр бюджетных рисков). По результатам систематизации подготавливаются предложения по уменьшению наиболее значимых бюджетных рисков. Предложения по уменьшению выявленных бюджетных рисков и реестр бюджетных рисков подлежат рассмотрению и принятию по ним решений главой </w:t>
      </w:r>
      <w:r w:rsidR="005475AE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>дминистрации</w:t>
      </w:r>
      <w:r w:rsidR="005475AE" w:rsidRPr="005475AE">
        <w:rPr>
          <w:sz w:val="28"/>
          <w:szCs w:val="28"/>
        </w:rPr>
        <w:t xml:space="preserve"> </w:t>
      </w:r>
      <w:r w:rsidR="005475AE">
        <w:rPr>
          <w:sz w:val="28"/>
          <w:szCs w:val="28"/>
        </w:rPr>
        <w:t>рабочем поселке Станционно-Ояшинский 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. </w:t>
      </w:r>
    </w:p>
    <w:p w:rsidR="00452970" w:rsidRPr="001966AD" w:rsidRDefault="00452970" w:rsidP="0045297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966AD">
        <w:rPr>
          <w:color w:val="auto"/>
          <w:sz w:val="28"/>
          <w:szCs w:val="28"/>
        </w:rPr>
        <w:t xml:space="preserve">4.3. План мероприятий по повышению экономности и результативности использования бюджетных средств утверждается главой </w:t>
      </w:r>
      <w:r w:rsidR="005475AE">
        <w:rPr>
          <w:color w:val="auto"/>
          <w:sz w:val="28"/>
          <w:szCs w:val="28"/>
        </w:rPr>
        <w:t>А</w:t>
      </w:r>
      <w:r w:rsidRPr="001966AD">
        <w:rPr>
          <w:color w:val="auto"/>
          <w:sz w:val="28"/>
          <w:szCs w:val="28"/>
        </w:rPr>
        <w:t xml:space="preserve">дминистрации </w:t>
      </w:r>
      <w:r w:rsidR="005475AE">
        <w:rPr>
          <w:sz w:val="28"/>
          <w:szCs w:val="28"/>
        </w:rPr>
        <w:t>рабоче</w:t>
      </w:r>
      <w:r w:rsidR="00A3389F">
        <w:rPr>
          <w:sz w:val="28"/>
          <w:szCs w:val="28"/>
        </w:rPr>
        <w:t>го</w:t>
      </w:r>
      <w:r w:rsidR="005475AE">
        <w:rPr>
          <w:sz w:val="28"/>
          <w:szCs w:val="28"/>
        </w:rPr>
        <w:t xml:space="preserve"> посел</w:t>
      </w:r>
      <w:r w:rsidR="00A3389F">
        <w:rPr>
          <w:sz w:val="28"/>
          <w:szCs w:val="28"/>
        </w:rPr>
        <w:t>ка</w:t>
      </w:r>
      <w:r w:rsidR="005475AE">
        <w:rPr>
          <w:sz w:val="28"/>
          <w:szCs w:val="28"/>
        </w:rPr>
        <w:t xml:space="preserve"> Станционно-Ояшинский</w:t>
      </w:r>
      <w:r w:rsidR="00144F67">
        <w:rPr>
          <w:sz w:val="28"/>
          <w:szCs w:val="28"/>
        </w:rPr>
        <w:t xml:space="preserve"> Мошковского района Новосибирской области</w:t>
      </w:r>
      <w:r w:rsidRPr="001966AD">
        <w:rPr>
          <w:color w:val="auto"/>
          <w:sz w:val="28"/>
          <w:szCs w:val="28"/>
        </w:rPr>
        <w:t xml:space="preserve"> не позднее 1 февраля текущего финансового года.</w:t>
      </w:r>
    </w:p>
    <w:p w:rsidR="00452970" w:rsidRPr="00B230E7" w:rsidRDefault="00452970" w:rsidP="00452970">
      <w:pPr>
        <w:jc w:val="center"/>
        <w:rPr>
          <w:sz w:val="28"/>
          <w:szCs w:val="28"/>
        </w:rPr>
      </w:pPr>
    </w:p>
    <w:p w:rsidR="00B5408C" w:rsidRPr="00B5408C" w:rsidRDefault="00B5408C" w:rsidP="00452970">
      <w:pPr>
        <w:jc w:val="center"/>
        <w:rPr>
          <w:b/>
          <w:sz w:val="16"/>
          <w:szCs w:val="16"/>
        </w:rPr>
      </w:pPr>
    </w:p>
    <w:sectPr w:rsidR="00B5408C" w:rsidRPr="00B5408C" w:rsidSect="00BA1C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5D" w:rsidRDefault="00DD4C5D" w:rsidP="00AD791F">
      <w:r>
        <w:separator/>
      </w:r>
    </w:p>
  </w:endnote>
  <w:endnote w:type="continuationSeparator" w:id="0">
    <w:p w:rsidR="00DD4C5D" w:rsidRDefault="00DD4C5D" w:rsidP="00AD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033391"/>
      <w:docPartObj>
        <w:docPartGallery w:val="Page Numbers (Bottom of Page)"/>
        <w:docPartUnique/>
      </w:docPartObj>
    </w:sdtPr>
    <w:sdtEndPr/>
    <w:sdtContent>
      <w:p w:rsidR="00BA1C96" w:rsidRDefault="00BA1C9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81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5D" w:rsidRDefault="00DD4C5D" w:rsidP="00AD791F">
      <w:r>
        <w:separator/>
      </w:r>
    </w:p>
  </w:footnote>
  <w:footnote w:type="continuationSeparator" w:id="0">
    <w:p w:rsidR="00DD4C5D" w:rsidRDefault="00DD4C5D" w:rsidP="00AD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D07471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ascii="Times New Roman" w:hAnsi="Times New Roman"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ascii="Times New Roman" w:hAnsi="Times New Roman"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ascii="Times New Roman" w:hAnsi="Times New Roman"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ascii="Times New Roman" w:hAnsi="Times New Roman"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80" w:hanging="1800"/>
      </w:pPr>
      <w:rPr>
        <w:rFonts w:hint="default"/>
      </w:rPr>
    </w:lvl>
  </w:abstractNum>
  <w:abstractNum w:abstractNumId="4">
    <w:nsid w:val="00B24887"/>
    <w:multiLevelType w:val="hybridMultilevel"/>
    <w:tmpl w:val="1C4E2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F92FFA"/>
    <w:multiLevelType w:val="multilevel"/>
    <w:tmpl w:val="9904C6B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0B614746"/>
    <w:multiLevelType w:val="hybridMultilevel"/>
    <w:tmpl w:val="230E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AD6EE1"/>
    <w:multiLevelType w:val="hybridMultilevel"/>
    <w:tmpl w:val="B46AEE0A"/>
    <w:lvl w:ilvl="0" w:tplc="435447F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EFC5855"/>
    <w:multiLevelType w:val="hybridMultilevel"/>
    <w:tmpl w:val="05445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BD4D2F"/>
    <w:multiLevelType w:val="hybridMultilevel"/>
    <w:tmpl w:val="CDAE0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7241"/>
    <w:multiLevelType w:val="hybridMultilevel"/>
    <w:tmpl w:val="F724C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4A7839"/>
    <w:multiLevelType w:val="hybridMultilevel"/>
    <w:tmpl w:val="0DDE6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944097"/>
    <w:multiLevelType w:val="hybridMultilevel"/>
    <w:tmpl w:val="358E06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DA641C2"/>
    <w:multiLevelType w:val="hybridMultilevel"/>
    <w:tmpl w:val="111245DA"/>
    <w:lvl w:ilvl="0" w:tplc="EF2898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1044"/>
    <w:multiLevelType w:val="hybridMultilevel"/>
    <w:tmpl w:val="230E56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0C75326"/>
    <w:multiLevelType w:val="hybridMultilevel"/>
    <w:tmpl w:val="C52EF3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C5479"/>
    <w:multiLevelType w:val="multilevel"/>
    <w:tmpl w:val="E0DA9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90D2ACC"/>
    <w:multiLevelType w:val="hybridMultilevel"/>
    <w:tmpl w:val="B248EBEA"/>
    <w:lvl w:ilvl="0" w:tplc="0002AF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16772B"/>
    <w:multiLevelType w:val="hybridMultilevel"/>
    <w:tmpl w:val="04105392"/>
    <w:lvl w:ilvl="0" w:tplc="F2646E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9A4A60"/>
    <w:multiLevelType w:val="hybridMultilevel"/>
    <w:tmpl w:val="F402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B4E07"/>
    <w:multiLevelType w:val="multilevel"/>
    <w:tmpl w:val="386E3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663A04BA"/>
    <w:multiLevelType w:val="multilevel"/>
    <w:tmpl w:val="191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>
    <w:nsid w:val="67D17B46"/>
    <w:multiLevelType w:val="hybridMultilevel"/>
    <w:tmpl w:val="D6AE58DA"/>
    <w:lvl w:ilvl="0" w:tplc="AA6C6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DE3797"/>
    <w:multiLevelType w:val="hybridMultilevel"/>
    <w:tmpl w:val="8F344FD6"/>
    <w:lvl w:ilvl="0" w:tplc="546E5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797869"/>
    <w:multiLevelType w:val="hybridMultilevel"/>
    <w:tmpl w:val="20E40CDC"/>
    <w:lvl w:ilvl="0" w:tplc="F74A93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71E656F0"/>
    <w:multiLevelType w:val="hybridMultilevel"/>
    <w:tmpl w:val="3A1A5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74F47"/>
    <w:multiLevelType w:val="multilevel"/>
    <w:tmpl w:val="2740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F4C11"/>
    <w:multiLevelType w:val="hybridMultilevel"/>
    <w:tmpl w:val="D1DC9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9"/>
  </w:num>
  <w:num w:numId="4">
    <w:abstractNumId w:val="22"/>
  </w:num>
  <w:num w:numId="5">
    <w:abstractNumId w:val="4"/>
  </w:num>
  <w:num w:numId="6">
    <w:abstractNumId w:val="7"/>
  </w:num>
  <w:num w:numId="7">
    <w:abstractNumId w:val="15"/>
  </w:num>
  <w:num w:numId="8">
    <w:abstractNumId w:val="27"/>
  </w:num>
  <w:num w:numId="9">
    <w:abstractNumId w:val="19"/>
  </w:num>
  <w:num w:numId="10">
    <w:abstractNumId w:val="17"/>
  </w:num>
  <w:num w:numId="11">
    <w:abstractNumId w:val="24"/>
  </w:num>
  <w:num w:numId="12">
    <w:abstractNumId w:val="12"/>
  </w:num>
  <w:num w:numId="13">
    <w:abstractNumId w:val="13"/>
  </w:num>
  <w:num w:numId="14">
    <w:abstractNumId w:val="10"/>
  </w:num>
  <w:num w:numId="15">
    <w:abstractNumId w:val="0"/>
  </w:num>
  <w:num w:numId="16">
    <w:abstractNumId w:val="1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8"/>
  </w:num>
  <w:num w:numId="20">
    <w:abstractNumId w:val="11"/>
  </w:num>
  <w:num w:numId="21">
    <w:abstractNumId w:val="6"/>
  </w:num>
  <w:num w:numId="22">
    <w:abstractNumId w:val="18"/>
  </w:num>
  <w:num w:numId="23">
    <w:abstractNumId w:val="1"/>
  </w:num>
  <w:num w:numId="24">
    <w:abstractNumId w:val="2"/>
  </w:num>
  <w:num w:numId="25">
    <w:abstractNumId w:val="3"/>
  </w:num>
  <w:num w:numId="26">
    <w:abstractNumId w:val="20"/>
  </w:num>
  <w:num w:numId="27">
    <w:abstractNumId w:val="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C0"/>
    <w:rsid w:val="000135FA"/>
    <w:rsid w:val="000203EC"/>
    <w:rsid w:val="00022385"/>
    <w:rsid w:val="00055BDE"/>
    <w:rsid w:val="00073981"/>
    <w:rsid w:val="000855CD"/>
    <w:rsid w:val="00086A41"/>
    <w:rsid w:val="00095F6F"/>
    <w:rsid w:val="000976E1"/>
    <w:rsid w:val="000A28F8"/>
    <w:rsid w:val="000B4B56"/>
    <w:rsid w:val="000B7CA9"/>
    <w:rsid w:val="000C21CB"/>
    <w:rsid w:val="000C6C12"/>
    <w:rsid w:val="000C7896"/>
    <w:rsid w:val="000C7AEF"/>
    <w:rsid w:val="00106339"/>
    <w:rsid w:val="00142EF6"/>
    <w:rsid w:val="00143099"/>
    <w:rsid w:val="00144F67"/>
    <w:rsid w:val="00151326"/>
    <w:rsid w:val="00152F9E"/>
    <w:rsid w:val="001778F7"/>
    <w:rsid w:val="001A0124"/>
    <w:rsid w:val="001A0B70"/>
    <w:rsid w:val="001A3F0D"/>
    <w:rsid w:val="001B1232"/>
    <w:rsid w:val="001B4A4F"/>
    <w:rsid w:val="001C700A"/>
    <w:rsid w:val="001C70A0"/>
    <w:rsid w:val="001E0102"/>
    <w:rsid w:val="001E339E"/>
    <w:rsid w:val="00210AC5"/>
    <w:rsid w:val="00216EDD"/>
    <w:rsid w:val="00240C82"/>
    <w:rsid w:val="00247ABD"/>
    <w:rsid w:val="00254818"/>
    <w:rsid w:val="002612CF"/>
    <w:rsid w:val="00282560"/>
    <w:rsid w:val="0028606F"/>
    <w:rsid w:val="00291E6E"/>
    <w:rsid w:val="00294640"/>
    <w:rsid w:val="00295D49"/>
    <w:rsid w:val="002A4775"/>
    <w:rsid w:val="002C7EB5"/>
    <w:rsid w:val="002D49DB"/>
    <w:rsid w:val="002D58AB"/>
    <w:rsid w:val="002E79BE"/>
    <w:rsid w:val="002E7E84"/>
    <w:rsid w:val="00303CAB"/>
    <w:rsid w:val="00305E0D"/>
    <w:rsid w:val="00310608"/>
    <w:rsid w:val="003116BA"/>
    <w:rsid w:val="0031227C"/>
    <w:rsid w:val="00312A1D"/>
    <w:rsid w:val="00342D79"/>
    <w:rsid w:val="003437FC"/>
    <w:rsid w:val="003553B5"/>
    <w:rsid w:val="0037168C"/>
    <w:rsid w:val="00390698"/>
    <w:rsid w:val="0039156E"/>
    <w:rsid w:val="00393751"/>
    <w:rsid w:val="003A0CA6"/>
    <w:rsid w:val="003A7172"/>
    <w:rsid w:val="003C064E"/>
    <w:rsid w:val="003C7D7C"/>
    <w:rsid w:val="003D2687"/>
    <w:rsid w:val="003D4612"/>
    <w:rsid w:val="00401404"/>
    <w:rsid w:val="004041A4"/>
    <w:rsid w:val="00404499"/>
    <w:rsid w:val="00413C12"/>
    <w:rsid w:val="004264CC"/>
    <w:rsid w:val="00430F2D"/>
    <w:rsid w:val="00437D2A"/>
    <w:rsid w:val="00441AB5"/>
    <w:rsid w:val="00452970"/>
    <w:rsid w:val="004626BD"/>
    <w:rsid w:val="004660A3"/>
    <w:rsid w:val="004818E7"/>
    <w:rsid w:val="0048254C"/>
    <w:rsid w:val="00491DBD"/>
    <w:rsid w:val="00496D27"/>
    <w:rsid w:val="004A0695"/>
    <w:rsid w:val="004B68E5"/>
    <w:rsid w:val="004D07DE"/>
    <w:rsid w:val="004D619E"/>
    <w:rsid w:val="004F2FFC"/>
    <w:rsid w:val="00507FEB"/>
    <w:rsid w:val="00514438"/>
    <w:rsid w:val="005224E0"/>
    <w:rsid w:val="00525036"/>
    <w:rsid w:val="005256AF"/>
    <w:rsid w:val="005306B7"/>
    <w:rsid w:val="00545104"/>
    <w:rsid w:val="005475AE"/>
    <w:rsid w:val="00555FD5"/>
    <w:rsid w:val="00556F67"/>
    <w:rsid w:val="00563C71"/>
    <w:rsid w:val="005B0381"/>
    <w:rsid w:val="005C35AF"/>
    <w:rsid w:val="005C5E22"/>
    <w:rsid w:val="005C6BCD"/>
    <w:rsid w:val="005D3FD1"/>
    <w:rsid w:val="005E3155"/>
    <w:rsid w:val="005F0D82"/>
    <w:rsid w:val="00632F11"/>
    <w:rsid w:val="00634CE1"/>
    <w:rsid w:val="006356D8"/>
    <w:rsid w:val="00646F02"/>
    <w:rsid w:val="00676D0E"/>
    <w:rsid w:val="006861A0"/>
    <w:rsid w:val="00690CC8"/>
    <w:rsid w:val="006A43E1"/>
    <w:rsid w:val="006B168D"/>
    <w:rsid w:val="006B38CD"/>
    <w:rsid w:val="006C41AB"/>
    <w:rsid w:val="006C64D9"/>
    <w:rsid w:val="006D3BAE"/>
    <w:rsid w:val="006D621A"/>
    <w:rsid w:val="006E0BA3"/>
    <w:rsid w:val="006E5B68"/>
    <w:rsid w:val="006E7044"/>
    <w:rsid w:val="006F0F12"/>
    <w:rsid w:val="006F5420"/>
    <w:rsid w:val="006F5B8D"/>
    <w:rsid w:val="00712BD1"/>
    <w:rsid w:val="007166EB"/>
    <w:rsid w:val="007375D0"/>
    <w:rsid w:val="00737E24"/>
    <w:rsid w:val="00773EC0"/>
    <w:rsid w:val="00774506"/>
    <w:rsid w:val="00781C14"/>
    <w:rsid w:val="007A4ECB"/>
    <w:rsid w:val="007C27F5"/>
    <w:rsid w:val="007E6621"/>
    <w:rsid w:val="007F2E89"/>
    <w:rsid w:val="007F6D97"/>
    <w:rsid w:val="007F7B5A"/>
    <w:rsid w:val="00800E53"/>
    <w:rsid w:val="0080530A"/>
    <w:rsid w:val="008124DD"/>
    <w:rsid w:val="0084439F"/>
    <w:rsid w:val="0084704E"/>
    <w:rsid w:val="00861011"/>
    <w:rsid w:val="008615C0"/>
    <w:rsid w:val="0087667D"/>
    <w:rsid w:val="00876E27"/>
    <w:rsid w:val="008B3396"/>
    <w:rsid w:val="008B4503"/>
    <w:rsid w:val="008B6644"/>
    <w:rsid w:val="008E5527"/>
    <w:rsid w:val="008F7B4F"/>
    <w:rsid w:val="00907E8C"/>
    <w:rsid w:val="0091647B"/>
    <w:rsid w:val="00923E61"/>
    <w:rsid w:val="0092688B"/>
    <w:rsid w:val="00935CE3"/>
    <w:rsid w:val="009535EE"/>
    <w:rsid w:val="009A7BFC"/>
    <w:rsid w:val="009B1D12"/>
    <w:rsid w:val="009D262B"/>
    <w:rsid w:val="009D58A0"/>
    <w:rsid w:val="009D6F1D"/>
    <w:rsid w:val="009F072A"/>
    <w:rsid w:val="009F548C"/>
    <w:rsid w:val="00A13C01"/>
    <w:rsid w:val="00A256B2"/>
    <w:rsid w:val="00A327A0"/>
    <w:rsid w:val="00A32A29"/>
    <w:rsid w:val="00A3389F"/>
    <w:rsid w:val="00A42A56"/>
    <w:rsid w:val="00A46991"/>
    <w:rsid w:val="00A47064"/>
    <w:rsid w:val="00A473E8"/>
    <w:rsid w:val="00A60679"/>
    <w:rsid w:val="00A84D90"/>
    <w:rsid w:val="00AA55FB"/>
    <w:rsid w:val="00AD2CAC"/>
    <w:rsid w:val="00AD6567"/>
    <w:rsid w:val="00AD791F"/>
    <w:rsid w:val="00AF1C8A"/>
    <w:rsid w:val="00B0028C"/>
    <w:rsid w:val="00B0299A"/>
    <w:rsid w:val="00B0400E"/>
    <w:rsid w:val="00B21DEA"/>
    <w:rsid w:val="00B32975"/>
    <w:rsid w:val="00B368FC"/>
    <w:rsid w:val="00B41504"/>
    <w:rsid w:val="00B458BC"/>
    <w:rsid w:val="00B5408C"/>
    <w:rsid w:val="00B56053"/>
    <w:rsid w:val="00B56BC8"/>
    <w:rsid w:val="00B63692"/>
    <w:rsid w:val="00B67CD2"/>
    <w:rsid w:val="00B70C15"/>
    <w:rsid w:val="00B831FE"/>
    <w:rsid w:val="00B84CBA"/>
    <w:rsid w:val="00B90897"/>
    <w:rsid w:val="00BA1C96"/>
    <w:rsid w:val="00BA4DF7"/>
    <w:rsid w:val="00BC1870"/>
    <w:rsid w:val="00BC4358"/>
    <w:rsid w:val="00BD1D25"/>
    <w:rsid w:val="00BF6489"/>
    <w:rsid w:val="00C032B0"/>
    <w:rsid w:val="00C043F1"/>
    <w:rsid w:val="00C04D4B"/>
    <w:rsid w:val="00C0749C"/>
    <w:rsid w:val="00C27806"/>
    <w:rsid w:val="00C32A2E"/>
    <w:rsid w:val="00C336ED"/>
    <w:rsid w:val="00C408E8"/>
    <w:rsid w:val="00C44D0B"/>
    <w:rsid w:val="00C463F5"/>
    <w:rsid w:val="00C54D62"/>
    <w:rsid w:val="00C5772D"/>
    <w:rsid w:val="00C6435C"/>
    <w:rsid w:val="00C81386"/>
    <w:rsid w:val="00C822BC"/>
    <w:rsid w:val="00C971C7"/>
    <w:rsid w:val="00CA1D84"/>
    <w:rsid w:val="00CC2355"/>
    <w:rsid w:val="00CC254F"/>
    <w:rsid w:val="00CE1212"/>
    <w:rsid w:val="00CF5979"/>
    <w:rsid w:val="00D1457D"/>
    <w:rsid w:val="00D50557"/>
    <w:rsid w:val="00D545C6"/>
    <w:rsid w:val="00D54E75"/>
    <w:rsid w:val="00D95F88"/>
    <w:rsid w:val="00DA142F"/>
    <w:rsid w:val="00DA1457"/>
    <w:rsid w:val="00DA584E"/>
    <w:rsid w:val="00DB2E54"/>
    <w:rsid w:val="00DB4425"/>
    <w:rsid w:val="00DB552D"/>
    <w:rsid w:val="00DC542F"/>
    <w:rsid w:val="00DD4C5D"/>
    <w:rsid w:val="00E04202"/>
    <w:rsid w:val="00E14348"/>
    <w:rsid w:val="00E15425"/>
    <w:rsid w:val="00E17D78"/>
    <w:rsid w:val="00E44194"/>
    <w:rsid w:val="00E53DD2"/>
    <w:rsid w:val="00E5549E"/>
    <w:rsid w:val="00E6033E"/>
    <w:rsid w:val="00E852D5"/>
    <w:rsid w:val="00E93670"/>
    <w:rsid w:val="00E96413"/>
    <w:rsid w:val="00EA32C1"/>
    <w:rsid w:val="00EB0B56"/>
    <w:rsid w:val="00EB225E"/>
    <w:rsid w:val="00EC2F5A"/>
    <w:rsid w:val="00EC5981"/>
    <w:rsid w:val="00EC5B6F"/>
    <w:rsid w:val="00EC7384"/>
    <w:rsid w:val="00ED1DF6"/>
    <w:rsid w:val="00EF6EE9"/>
    <w:rsid w:val="00F14D22"/>
    <w:rsid w:val="00F32219"/>
    <w:rsid w:val="00F363F0"/>
    <w:rsid w:val="00F6576F"/>
    <w:rsid w:val="00F7057E"/>
    <w:rsid w:val="00F8619A"/>
    <w:rsid w:val="00F91E4E"/>
    <w:rsid w:val="00FD3CAD"/>
    <w:rsid w:val="00FE0581"/>
    <w:rsid w:val="00FF03B1"/>
    <w:rsid w:val="00FF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092AB-FFBF-4E81-A5D6-540E83EF0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EC0"/>
    <w:pPr>
      <w:widowControl w:val="0"/>
      <w:suppressAutoHyphens/>
    </w:pPr>
    <w:rPr>
      <w:rFonts w:ascii="Times New Roman" w:eastAsia="Times New Roman" w:hAnsi="Times New Roman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EC0"/>
    <w:rPr>
      <w:color w:val="0000FF"/>
      <w:u w:val="single"/>
    </w:rPr>
  </w:style>
  <w:style w:type="paragraph" w:styleId="a4">
    <w:name w:val="Normal (Web)"/>
    <w:basedOn w:val="a"/>
    <w:unhideWhenUsed/>
    <w:rsid w:val="00773EC0"/>
    <w:pPr>
      <w:widowControl/>
      <w:suppressAutoHyphens w:val="0"/>
      <w:spacing w:before="100" w:beforeAutospacing="1" w:after="100" w:afterAutospacing="1"/>
    </w:pPr>
    <w:rPr>
      <w:lang w:bidi="ar-SA"/>
    </w:rPr>
  </w:style>
  <w:style w:type="table" w:styleId="a5">
    <w:name w:val="Table Grid"/>
    <w:basedOn w:val="a1"/>
    <w:uiPriority w:val="59"/>
    <w:rsid w:val="00CF5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63692"/>
    <w:pPr>
      <w:ind w:left="720"/>
      <w:contextualSpacing/>
    </w:pPr>
  </w:style>
  <w:style w:type="character" w:styleId="a7">
    <w:name w:val="Strong"/>
    <w:basedOn w:val="a0"/>
    <w:qFormat/>
    <w:rsid w:val="006861A0"/>
    <w:rPr>
      <w:b/>
      <w:bCs/>
    </w:rPr>
  </w:style>
  <w:style w:type="paragraph" w:customStyle="1" w:styleId="Standard">
    <w:name w:val="Standard"/>
    <w:rsid w:val="006861A0"/>
    <w:pPr>
      <w:suppressAutoHyphens/>
      <w:autoSpaceDN w:val="0"/>
    </w:pPr>
    <w:rPr>
      <w:rFonts w:ascii="Times New Roman" w:eastAsia="Times New Roman" w:hAnsi="Times New Roman" w:cs="Calibri"/>
      <w:kern w:val="3"/>
      <w:sz w:val="24"/>
      <w:szCs w:val="24"/>
    </w:rPr>
  </w:style>
  <w:style w:type="paragraph" w:customStyle="1" w:styleId="ConsPlusTitle">
    <w:name w:val="ConsPlusTitle"/>
    <w:rsid w:val="002E79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D26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262B"/>
    <w:rPr>
      <w:rFonts w:ascii="Tahoma" w:eastAsia="Times New Roman" w:hAnsi="Tahoma" w:cs="Tahoma"/>
      <w:sz w:val="16"/>
      <w:szCs w:val="16"/>
      <w:lang w:bidi="ru-RU"/>
    </w:rPr>
  </w:style>
  <w:style w:type="paragraph" w:customStyle="1" w:styleId="ConsNormal">
    <w:name w:val="ConsNormal"/>
    <w:rsid w:val="004A06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4A0695"/>
    <w:pPr>
      <w:autoSpaceDN w:val="0"/>
      <w:textAlignment w:val="baseline"/>
    </w:pPr>
    <w:rPr>
      <w:rFonts w:ascii="Courier New" w:eastAsia="Andale Sans UI" w:hAnsi="Courier New" w:cs="Courier New"/>
      <w:kern w:val="3"/>
      <w:sz w:val="20"/>
      <w:szCs w:val="20"/>
      <w:lang w:val="de-DE" w:eastAsia="ja-JP" w:bidi="fa-IR"/>
    </w:rPr>
  </w:style>
  <w:style w:type="paragraph" w:customStyle="1" w:styleId="textosn">
    <w:name w:val="text_osn"/>
    <w:basedOn w:val="a"/>
    <w:rsid w:val="004A0695"/>
    <w:pPr>
      <w:widowControl/>
      <w:spacing w:before="280" w:after="280"/>
    </w:pPr>
    <w:rPr>
      <w:lang w:val="uk-UA" w:eastAsia="zh-CN" w:bidi="ar-SA"/>
    </w:rPr>
  </w:style>
  <w:style w:type="character" w:customStyle="1" w:styleId="aa">
    <w:name w:val="Гипертекстовая ссылка"/>
    <w:basedOn w:val="a0"/>
    <w:uiPriority w:val="99"/>
    <w:rsid w:val="00EB0B56"/>
    <w:rPr>
      <w:b w:val="0"/>
      <w:bCs w:val="0"/>
      <w:color w:val="106BBE"/>
      <w:sz w:val="26"/>
      <w:szCs w:val="26"/>
    </w:rPr>
  </w:style>
  <w:style w:type="paragraph" w:customStyle="1" w:styleId="1">
    <w:name w:val="Абзац списка1"/>
    <w:basedOn w:val="a"/>
    <w:rsid w:val="00EC2F5A"/>
    <w:pPr>
      <w:widowControl/>
      <w:suppressAutoHyphens w:val="0"/>
      <w:spacing w:after="200" w:line="276" w:lineRule="auto"/>
      <w:ind w:left="720"/>
      <w:contextualSpacing/>
    </w:pPr>
    <w:rPr>
      <w:sz w:val="28"/>
      <w:szCs w:val="28"/>
      <w:lang w:eastAsia="en-US" w:bidi="ar-SA"/>
    </w:rPr>
  </w:style>
  <w:style w:type="paragraph" w:customStyle="1" w:styleId="10">
    <w:name w:val="Без интервала1"/>
    <w:basedOn w:val="a"/>
    <w:rsid w:val="00EC2F5A"/>
    <w:rPr>
      <w:rFonts w:ascii="Calibri" w:eastAsia="Arial Unicode MS" w:hAnsi="Calibri"/>
      <w:kern w:val="1"/>
      <w:sz w:val="20"/>
      <w:szCs w:val="32"/>
      <w:lang w:val="en-US" w:bidi="ar-SA"/>
    </w:rPr>
  </w:style>
  <w:style w:type="paragraph" w:customStyle="1" w:styleId="Default">
    <w:name w:val="Default"/>
    <w:basedOn w:val="a"/>
    <w:uiPriority w:val="99"/>
    <w:rsid w:val="00EC2F5A"/>
    <w:pPr>
      <w:autoSpaceDE w:val="0"/>
    </w:pPr>
    <w:rPr>
      <w:color w:val="000000"/>
      <w:kern w:val="1"/>
      <w:lang w:bidi="ar-SA"/>
    </w:rPr>
  </w:style>
  <w:style w:type="paragraph" w:styleId="ab">
    <w:name w:val="header"/>
    <w:basedOn w:val="a"/>
    <w:link w:val="ac"/>
    <w:uiPriority w:val="99"/>
    <w:unhideWhenUsed/>
    <w:rsid w:val="00AD79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D791F"/>
    <w:rPr>
      <w:rFonts w:ascii="Times New Roman" w:eastAsia="Times New Roman" w:hAnsi="Times New Roman"/>
      <w:sz w:val="24"/>
      <w:szCs w:val="24"/>
      <w:lang w:bidi="ru-RU"/>
    </w:rPr>
  </w:style>
  <w:style w:type="paragraph" w:styleId="ad">
    <w:name w:val="footer"/>
    <w:basedOn w:val="a"/>
    <w:link w:val="ae"/>
    <w:uiPriority w:val="99"/>
    <w:unhideWhenUsed/>
    <w:rsid w:val="00AD79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D791F"/>
    <w:rPr>
      <w:rFonts w:ascii="Times New Roman" w:eastAsia="Times New Roman" w:hAnsi="Times New Roman"/>
      <w:sz w:val="24"/>
      <w:szCs w:val="24"/>
      <w:lang w:bidi="ru-RU"/>
    </w:rPr>
  </w:style>
  <w:style w:type="paragraph" w:styleId="af">
    <w:name w:val="No Spacing"/>
    <w:uiPriority w:val="99"/>
    <w:qFormat/>
    <w:rsid w:val="006356D8"/>
    <w:pPr>
      <w:widowControl w:val="0"/>
      <w:suppressAutoHyphens/>
    </w:pPr>
    <w:rPr>
      <w:rFonts w:ascii="Arial" w:hAnsi="Arial" w:cs="Arial"/>
      <w:kern w:val="1"/>
      <w:sz w:val="26"/>
      <w:szCs w:val="26"/>
      <w:lang w:eastAsia="ar-SA"/>
    </w:rPr>
  </w:style>
  <w:style w:type="paragraph" w:customStyle="1" w:styleId="ConsPlusNormal">
    <w:name w:val="ConsPlusNormal"/>
    <w:rsid w:val="00B5408C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0">
    <w:name w:val="Emphasis"/>
    <w:qFormat/>
    <w:rsid w:val="00B5408C"/>
    <w:rPr>
      <w:i/>
      <w:iCs/>
    </w:rPr>
  </w:style>
  <w:style w:type="character" w:customStyle="1" w:styleId="af1">
    <w:name w:val="Цветовое выделение"/>
    <w:uiPriority w:val="99"/>
    <w:rsid w:val="00B5408C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4CDC9-4352-4A53-AE8D-DBE1D9FA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zam</cp:lastModifiedBy>
  <cp:revision>2</cp:revision>
  <cp:lastPrinted>2017-05-29T09:20:00Z</cp:lastPrinted>
  <dcterms:created xsi:type="dcterms:W3CDTF">2017-06-13T04:07:00Z</dcterms:created>
  <dcterms:modified xsi:type="dcterms:W3CDTF">2017-06-13T04:07:00Z</dcterms:modified>
</cp:coreProperties>
</file>