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C2" w:rsidRDefault="004061C2" w:rsidP="00406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РАБОЧЕГО ПОСЕЛКА</w:t>
      </w:r>
    </w:p>
    <w:p w:rsidR="004061C2" w:rsidRDefault="004061C2" w:rsidP="004061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СТАНЦИОННО-ОЯШИНСКИЙ</w:t>
      </w:r>
    </w:p>
    <w:p w:rsidR="004061C2" w:rsidRDefault="004061C2" w:rsidP="004061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4061C2" w:rsidRDefault="004061C2" w:rsidP="004061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4061C2" w:rsidRDefault="004061C2" w:rsidP="004061C2">
      <w:pPr>
        <w:ind w:firstLine="709"/>
        <w:jc w:val="center"/>
        <w:rPr>
          <w:sz w:val="28"/>
          <w:szCs w:val="28"/>
        </w:rPr>
      </w:pPr>
    </w:p>
    <w:p w:rsidR="004061C2" w:rsidRDefault="004061C2" w:rsidP="004061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061C2" w:rsidRDefault="004061C2" w:rsidP="004061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седьмой сессии</w:t>
      </w:r>
    </w:p>
    <w:p w:rsidR="004061C2" w:rsidRDefault="004061C2" w:rsidP="004061C2">
      <w:pPr>
        <w:ind w:firstLine="709"/>
        <w:jc w:val="center"/>
        <w:rPr>
          <w:b/>
          <w:sz w:val="28"/>
          <w:szCs w:val="28"/>
        </w:rPr>
      </w:pPr>
    </w:p>
    <w:p w:rsidR="004061C2" w:rsidRDefault="004061C2" w:rsidP="004061C2">
      <w:pPr>
        <w:rPr>
          <w:sz w:val="28"/>
          <w:szCs w:val="28"/>
        </w:rPr>
      </w:pPr>
      <w:r>
        <w:rPr>
          <w:sz w:val="28"/>
          <w:szCs w:val="28"/>
        </w:rPr>
        <w:t>28 июля 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№ 58</w:t>
      </w:r>
    </w:p>
    <w:p w:rsidR="004061C2" w:rsidRDefault="004061C2" w:rsidP="004061C2">
      <w:pPr>
        <w:rPr>
          <w:b/>
          <w:sz w:val="28"/>
          <w:szCs w:val="28"/>
        </w:rPr>
      </w:pPr>
    </w:p>
    <w:p w:rsidR="004061C2" w:rsidRDefault="004061C2" w:rsidP="004061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исполнения бюджета рабочего поселка</w:t>
      </w:r>
    </w:p>
    <w:p w:rsidR="004061C2" w:rsidRDefault="004061C2" w:rsidP="004061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Станционно-Ояшинский Мошковского района Новосибирской области </w:t>
      </w:r>
    </w:p>
    <w:p w:rsidR="004061C2" w:rsidRDefault="004061C2" w:rsidP="004061C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первое полугодие 2016 года</w:t>
      </w:r>
    </w:p>
    <w:p w:rsidR="004061C2" w:rsidRDefault="004061C2" w:rsidP="004061C2">
      <w:pPr>
        <w:ind w:firstLine="709"/>
        <w:rPr>
          <w:b/>
          <w:sz w:val="28"/>
          <w:szCs w:val="28"/>
        </w:rPr>
      </w:pPr>
    </w:p>
    <w:p w:rsidR="004061C2" w:rsidRDefault="004061C2" w:rsidP="004061C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на основании Приказа Министерства финансов Российской Федерации от 01 июля 2013 года № 65-н «Об утверждении Указаний о порядке применения бюджетной</w:t>
      </w:r>
      <w:r>
        <w:rPr>
          <w:sz w:val="28"/>
          <w:szCs w:val="28"/>
        </w:rPr>
        <w:tab/>
        <w:t xml:space="preserve"> классификации Российской Федерации», руководствуясь Уставом рабочего поселка Станционно-Ояшинский Мошковского района Новосибирской области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 на основании  Положения "О бюджетном процессе</w:t>
      </w:r>
      <w:proofErr w:type="gramEnd"/>
      <w:r>
        <w:rPr>
          <w:sz w:val="28"/>
          <w:szCs w:val="28"/>
        </w:rPr>
        <w:t xml:space="preserve"> в рабочем поселке Станционно-Ояшинский Мошковского района Новосибирской области», Совет депутатов рабочего поселка Станционно-Ояшинский Мошковского района Новосибирской области,</w:t>
      </w:r>
    </w:p>
    <w:p w:rsidR="004061C2" w:rsidRDefault="004061C2" w:rsidP="004061C2">
      <w:pPr>
        <w:pStyle w:val="ConsNormal"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61C2" w:rsidRDefault="004061C2" w:rsidP="00406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исполнение бюджета рабочего поселка Станционно-Ояшинский  Мошковского района  Новосибирской области за первое полугодие 2016 года (прилагается).</w:t>
      </w:r>
    </w:p>
    <w:p w:rsidR="004061C2" w:rsidRDefault="004061C2" w:rsidP="004061C2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2.Опубликовать настоящее решение в периодическом печатном издании «Станционно-Ояшинский Вестник» и на сайте рабочего поселка Станционно-Ояшинский Мошковского района Новосибирской области </w:t>
      </w:r>
      <w:r>
        <w:rPr>
          <w:color w:val="000000"/>
          <w:sz w:val="28"/>
          <w:szCs w:val="28"/>
          <w:shd w:val="clear" w:color="auto" w:fill="FFFFFF"/>
          <w:lang w:val="en-US"/>
        </w:rPr>
        <w:t>www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рп-ояш.рф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4061C2" w:rsidRDefault="004061C2" w:rsidP="004061C2">
      <w:pPr>
        <w:ind w:firstLine="709"/>
        <w:jc w:val="both"/>
        <w:rPr>
          <w:sz w:val="28"/>
          <w:szCs w:val="28"/>
        </w:rPr>
      </w:pPr>
    </w:p>
    <w:p w:rsidR="004061C2" w:rsidRDefault="004061C2" w:rsidP="004061C2">
      <w:pPr>
        <w:rPr>
          <w:sz w:val="28"/>
          <w:szCs w:val="28"/>
        </w:rPr>
      </w:pPr>
    </w:p>
    <w:p w:rsidR="004061C2" w:rsidRDefault="004061C2" w:rsidP="004061C2">
      <w:pPr>
        <w:rPr>
          <w:sz w:val="28"/>
          <w:szCs w:val="28"/>
        </w:rPr>
      </w:pPr>
      <w:r>
        <w:rPr>
          <w:sz w:val="28"/>
          <w:szCs w:val="28"/>
        </w:rPr>
        <w:t>Глава рабочего поселка Станционно-Ояшинский</w:t>
      </w:r>
    </w:p>
    <w:p w:rsidR="004061C2" w:rsidRDefault="004061C2" w:rsidP="004061C2">
      <w:pPr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Новосибирской области                                 Т.В. </w:t>
      </w:r>
      <w:proofErr w:type="spellStart"/>
      <w:r>
        <w:rPr>
          <w:sz w:val="28"/>
          <w:szCs w:val="28"/>
        </w:rPr>
        <w:t>Личманюк</w:t>
      </w:r>
      <w:proofErr w:type="spellEnd"/>
    </w:p>
    <w:p w:rsidR="004061C2" w:rsidRDefault="004061C2" w:rsidP="004061C2">
      <w:pPr>
        <w:rPr>
          <w:sz w:val="28"/>
          <w:szCs w:val="28"/>
        </w:rPr>
      </w:pPr>
    </w:p>
    <w:p w:rsidR="004061C2" w:rsidRDefault="004061C2" w:rsidP="004061C2">
      <w:pPr>
        <w:rPr>
          <w:sz w:val="28"/>
          <w:szCs w:val="28"/>
        </w:rPr>
      </w:pPr>
    </w:p>
    <w:p w:rsidR="004061C2" w:rsidRDefault="004061C2" w:rsidP="004061C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</w:t>
      </w:r>
    </w:p>
    <w:p w:rsidR="004061C2" w:rsidRDefault="004061C2" w:rsidP="004061C2">
      <w:pPr>
        <w:rPr>
          <w:sz w:val="28"/>
          <w:szCs w:val="28"/>
        </w:rPr>
      </w:pPr>
      <w:r>
        <w:rPr>
          <w:sz w:val="28"/>
          <w:szCs w:val="28"/>
        </w:rPr>
        <w:t>рабочего поселка Станционно-Ояшинский</w:t>
      </w:r>
    </w:p>
    <w:p w:rsidR="004061C2" w:rsidRDefault="004061C2" w:rsidP="004061C2">
      <w:pPr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Новосибирской области                                  </w:t>
      </w:r>
      <w:proofErr w:type="spellStart"/>
      <w:r>
        <w:rPr>
          <w:sz w:val="28"/>
          <w:szCs w:val="28"/>
        </w:rPr>
        <w:t>И.Л.Лакизо</w:t>
      </w:r>
      <w:proofErr w:type="spellEnd"/>
    </w:p>
    <w:p w:rsidR="004061C2" w:rsidRDefault="004061C2" w:rsidP="004061C2"/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rPr>
          <w:b/>
          <w:bCs/>
          <w:sz w:val="28"/>
          <w:szCs w:val="28"/>
        </w:rPr>
      </w:pPr>
    </w:p>
    <w:tbl>
      <w:tblPr>
        <w:tblW w:w="5000" w:type="pct"/>
        <w:tblLook w:val="04A0"/>
      </w:tblPr>
      <w:tblGrid>
        <w:gridCol w:w="3776"/>
        <w:gridCol w:w="601"/>
        <w:gridCol w:w="1523"/>
        <w:gridCol w:w="1324"/>
        <w:gridCol w:w="1496"/>
        <w:gridCol w:w="1417"/>
      </w:tblGrid>
      <w:tr w:rsidR="004061C2" w:rsidTr="004061C2">
        <w:trPr>
          <w:trHeight w:val="300"/>
        </w:trPr>
        <w:tc>
          <w:tcPr>
            <w:tcW w:w="3733" w:type="pct"/>
            <w:gridSpan w:val="4"/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ОТЧЕТ ОБ ИСПОЛНЕНИИ БЮДЖЕТА</w:t>
            </w: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70"/>
        </w:trPr>
        <w:tc>
          <w:tcPr>
            <w:tcW w:w="197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КОДЫ</w:t>
            </w:r>
          </w:p>
        </w:tc>
      </w:tr>
      <w:tr w:rsidR="004061C2" w:rsidTr="004061C2">
        <w:trPr>
          <w:trHeight w:val="255"/>
        </w:trPr>
        <w:tc>
          <w:tcPr>
            <w:tcW w:w="197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0503117</w:t>
            </w:r>
          </w:p>
        </w:tc>
      </w:tr>
      <w:tr w:rsidR="004061C2" w:rsidTr="004061C2">
        <w:trPr>
          <w:trHeight w:val="255"/>
        </w:trPr>
        <w:tc>
          <w:tcPr>
            <w:tcW w:w="3733" w:type="pct"/>
            <w:gridSpan w:val="4"/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0" w:name="RANGE!A5"/>
            <w:r>
              <w:rPr>
                <w:rFonts w:ascii="Arial CYR" w:hAnsi="Arial CYR" w:cs="Arial CYR"/>
                <w:sz w:val="20"/>
                <w:szCs w:val="20"/>
              </w:rPr>
              <w:t>на 1 июля 2016 г.</w:t>
            </w:r>
            <w:bookmarkEnd w:id="0"/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25/07/16</w:t>
            </w:r>
          </w:p>
        </w:tc>
      </w:tr>
      <w:tr w:rsidR="004061C2" w:rsidTr="004061C2">
        <w:trPr>
          <w:trHeight w:val="1035"/>
        </w:trPr>
        <w:tc>
          <w:tcPr>
            <w:tcW w:w="1976" w:type="pct"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Наименование финансового органа  </w:t>
            </w:r>
          </w:p>
        </w:tc>
        <w:tc>
          <w:tcPr>
            <w:tcW w:w="1756" w:type="pct"/>
            <w:gridSpan w:val="3"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Администрация р.п. Станционно-Ояшинский</w:t>
            </w: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04199613</w:t>
            </w:r>
          </w:p>
        </w:tc>
      </w:tr>
      <w:tr w:rsidR="004061C2" w:rsidTr="004061C2">
        <w:trPr>
          <w:trHeight w:val="330"/>
        </w:trPr>
        <w:tc>
          <w:tcPr>
            <w:tcW w:w="3733" w:type="pct"/>
            <w:gridSpan w:val="4"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  <w:bookmarkStart w:id="1" w:name="RANGE!A7"/>
            <w:bookmarkEnd w:id="1"/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Глава по БК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061C2" w:rsidTr="004061C2">
        <w:trPr>
          <w:trHeight w:val="255"/>
        </w:trPr>
        <w:tc>
          <w:tcPr>
            <w:tcW w:w="3733" w:type="pct"/>
            <w:gridSpan w:val="4"/>
            <w:vAlign w:val="center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по ОКТМО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5023855400</w:t>
            </w:r>
          </w:p>
        </w:tc>
      </w:tr>
      <w:tr w:rsidR="004061C2" w:rsidTr="004061C2">
        <w:trPr>
          <w:trHeight w:val="255"/>
        </w:trPr>
        <w:tc>
          <w:tcPr>
            <w:tcW w:w="3733" w:type="pct"/>
            <w:gridSpan w:val="4"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Наименование публично-правового образования:   </w:t>
            </w: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061C2" w:rsidTr="004061C2">
        <w:trPr>
          <w:trHeight w:val="270"/>
        </w:trPr>
        <w:tc>
          <w:tcPr>
            <w:tcW w:w="3733" w:type="pct"/>
            <w:gridSpan w:val="4"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383</w:t>
            </w:r>
          </w:p>
        </w:tc>
      </w:tr>
      <w:tr w:rsidR="004061C2" w:rsidTr="004061C2">
        <w:trPr>
          <w:trHeight w:val="255"/>
        </w:trPr>
        <w:tc>
          <w:tcPr>
            <w:tcW w:w="1976" w:type="pct"/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Единица измерения: 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руб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27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55"/>
        </w:trPr>
        <w:tc>
          <w:tcPr>
            <w:tcW w:w="197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300"/>
        </w:trPr>
        <w:tc>
          <w:tcPr>
            <w:tcW w:w="5000" w:type="pct"/>
            <w:gridSpan w:val="6"/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1. Доходы бюджета</w:t>
            </w:r>
          </w:p>
        </w:tc>
      </w:tr>
      <w:tr w:rsidR="004061C2" w:rsidTr="004061C2">
        <w:trPr>
          <w:trHeight w:val="270"/>
        </w:trPr>
        <w:tc>
          <w:tcPr>
            <w:tcW w:w="197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55"/>
        </w:trPr>
        <w:tc>
          <w:tcPr>
            <w:tcW w:w="197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86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61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4061C2" w:rsidTr="004061C2">
        <w:trPr>
          <w:trHeight w:val="184"/>
        </w:trPr>
        <w:tc>
          <w:tcPr>
            <w:tcW w:w="19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6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184"/>
        </w:trPr>
        <w:tc>
          <w:tcPr>
            <w:tcW w:w="19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6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184"/>
        </w:trPr>
        <w:tc>
          <w:tcPr>
            <w:tcW w:w="19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6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184"/>
        </w:trPr>
        <w:tc>
          <w:tcPr>
            <w:tcW w:w="19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6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184"/>
        </w:trPr>
        <w:tc>
          <w:tcPr>
            <w:tcW w:w="19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6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255"/>
        </w:trPr>
        <w:tc>
          <w:tcPr>
            <w:tcW w:w="19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6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270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4061C2" w:rsidTr="004061C2">
        <w:trPr>
          <w:trHeight w:val="390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бюджета - 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000 8 50 00000 00 0000 000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21 775 050,00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11 811 587,22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9 963 462,78</w:t>
            </w:r>
          </w:p>
        </w:tc>
      </w:tr>
      <w:tr w:rsidR="004061C2" w:rsidTr="004061C2">
        <w:trPr>
          <w:trHeight w:val="97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000 1 01 02010 01 0000 110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2 968 400,00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1 470 435,74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1 497 964,26</w:t>
            </w:r>
          </w:p>
        </w:tc>
      </w:tr>
      <w:tr w:rsidR="004061C2" w:rsidTr="004061C2">
        <w:trPr>
          <w:trHeight w:val="136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000 1 01 02020 01 0000 110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2 356,80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12 643,20</w:t>
            </w:r>
          </w:p>
        </w:tc>
      </w:tr>
      <w:tr w:rsidR="004061C2" w:rsidTr="004061C2">
        <w:trPr>
          <w:trHeight w:val="58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000 1 01 02030 01 0000 110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5 062,65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4 937,35</w:t>
            </w:r>
          </w:p>
        </w:tc>
      </w:tr>
      <w:tr w:rsidR="004061C2" w:rsidTr="004061C2">
        <w:trPr>
          <w:trHeight w:val="97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000 1 03 02230 01 0000 110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507 350,00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451 354,19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55 995,81</w:t>
            </w:r>
          </w:p>
        </w:tc>
      </w:tr>
      <w:tr w:rsidR="004061C2" w:rsidTr="004061C2">
        <w:trPr>
          <w:trHeight w:val="1170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инжекторных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000 1 03 02240 01 0000 110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507 350,00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7 441,23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499 908,77</w:t>
            </w:r>
          </w:p>
        </w:tc>
      </w:tr>
      <w:tr w:rsidR="004061C2" w:rsidTr="004061C2">
        <w:trPr>
          <w:trHeight w:val="97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000 1 03 02250 01 0000 110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507 350,00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939 314,38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-431 964,38</w:t>
            </w:r>
          </w:p>
        </w:tc>
      </w:tr>
      <w:tr w:rsidR="004061C2" w:rsidTr="004061C2">
        <w:trPr>
          <w:trHeight w:val="97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000 1 03 02260 01 0000 110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507 350,00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-71 048,52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578 398,52</w:t>
            </w:r>
          </w:p>
        </w:tc>
      </w:tr>
      <w:tr w:rsidR="004061C2" w:rsidTr="004061C2">
        <w:trPr>
          <w:trHeight w:val="390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000 1 05 03010 01 0000 110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58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000 1 06 01030 13 0000 110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181 600,00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13 315,52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168 284,48</w:t>
            </w:r>
          </w:p>
        </w:tc>
      </w:tr>
      <w:tr w:rsidR="004061C2" w:rsidTr="004061C2">
        <w:trPr>
          <w:trHeight w:val="390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000 1 06 06033 13 0000 110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1 845 000,00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667 070,35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1 177 929,65</w:t>
            </w:r>
          </w:p>
        </w:tc>
      </w:tr>
      <w:tr w:rsidR="004061C2" w:rsidTr="004061C2">
        <w:trPr>
          <w:trHeight w:val="390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000 1 06 06043 13 0000 110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359 900,00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103 182,72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256 717,28</w:t>
            </w:r>
          </w:p>
        </w:tc>
      </w:tr>
      <w:tr w:rsidR="004061C2" w:rsidTr="004061C2">
        <w:trPr>
          <w:trHeight w:val="97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000 1 11 05013 13 0000 120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224 600,00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186 849,83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37 750,17</w:t>
            </w:r>
          </w:p>
        </w:tc>
      </w:tr>
      <w:tr w:rsidR="004061C2" w:rsidTr="004061C2">
        <w:trPr>
          <w:trHeight w:val="97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000 1 11 05035 13 0000 120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133 286,00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166 714,00</w:t>
            </w:r>
          </w:p>
        </w:tc>
      </w:tr>
      <w:tr w:rsidR="004061C2" w:rsidTr="004061C2">
        <w:trPr>
          <w:trHeight w:val="390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000 1 13 01995 13 0000 130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19 300,00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13 300,00</w:t>
            </w:r>
          </w:p>
        </w:tc>
      </w:tr>
      <w:tr w:rsidR="004061C2" w:rsidTr="004061C2">
        <w:trPr>
          <w:trHeight w:val="58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000 1 14 06013 13 0000 430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8 600,00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19 228,75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-10 628,75</w:t>
            </w:r>
          </w:p>
        </w:tc>
      </w:tr>
      <w:tr w:rsidR="004061C2" w:rsidTr="004061C2">
        <w:trPr>
          <w:trHeight w:val="58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000 1 16 90050 13 0000 140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-7 000,00</w:t>
            </w:r>
          </w:p>
        </w:tc>
      </w:tr>
      <w:tr w:rsidR="004061C2" w:rsidTr="004061C2">
        <w:trPr>
          <w:trHeight w:val="390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000 2 02 01001 13 0000 151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9 747 900,00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4 874 000,00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4 873 900,00</w:t>
            </w:r>
          </w:p>
        </w:tc>
      </w:tr>
      <w:tr w:rsidR="004061C2" w:rsidTr="004061C2">
        <w:trPr>
          <w:trHeight w:val="1170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000 2 02 02216 13 0000 151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3 865 500,00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2 823 737,58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1 041 762,42</w:t>
            </w:r>
          </w:p>
        </w:tc>
      </w:tr>
      <w:tr w:rsidR="004061C2" w:rsidTr="004061C2">
        <w:trPr>
          <w:trHeight w:val="58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000 2 02 03015 13 0000 151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195 750,00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165 900,00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29 850,00</w:t>
            </w:r>
          </w:p>
        </w:tc>
      </w:tr>
      <w:tr w:rsidR="004061C2" w:rsidTr="004061C2">
        <w:trPr>
          <w:trHeight w:val="405"/>
        </w:trPr>
        <w:tc>
          <w:tcPr>
            <w:tcW w:w="19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000 2 02 03024 13 0000 151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</w:tbl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Look w:val="04A0"/>
      </w:tblPr>
      <w:tblGrid>
        <w:gridCol w:w="3251"/>
        <w:gridCol w:w="601"/>
        <w:gridCol w:w="1947"/>
        <w:gridCol w:w="1446"/>
        <w:gridCol w:w="1446"/>
        <w:gridCol w:w="1446"/>
      </w:tblGrid>
      <w:tr w:rsidR="004061C2" w:rsidTr="004061C2">
        <w:trPr>
          <w:trHeight w:val="300"/>
        </w:trPr>
        <w:tc>
          <w:tcPr>
            <w:tcW w:w="4283" w:type="pct"/>
            <w:gridSpan w:val="5"/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     2. Расходы бюджета</w:t>
            </w:r>
          </w:p>
        </w:tc>
        <w:tc>
          <w:tcPr>
            <w:tcW w:w="71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70"/>
        </w:trPr>
        <w:tc>
          <w:tcPr>
            <w:tcW w:w="1608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965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450"/>
        </w:trPr>
        <w:tc>
          <w:tcPr>
            <w:tcW w:w="160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Наименование показателя</w:t>
            </w:r>
          </w:p>
        </w:tc>
        <w:tc>
          <w:tcPr>
            <w:tcW w:w="27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96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7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7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71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255"/>
        </w:trPr>
        <w:tc>
          <w:tcPr>
            <w:tcW w:w="16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255"/>
        </w:trPr>
        <w:tc>
          <w:tcPr>
            <w:tcW w:w="16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195"/>
        </w:trPr>
        <w:tc>
          <w:tcPr>
            <w:tcW w:w="16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27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bookmarkStart w:id="2" w:name="RANGE!A13"/>
            <w:r>
              <w:rPr>
                <w:rFonts w:ascii="Arial CYR" w:hAnsi="Arial CYR" w:cs="Arial CYR"/>
                <w:sz w:val="14"/>
                <w:szCs w:val="14"/>
              </w:rPr>
              <w:t>Расходы бюджета - всего</w:t>
            </w:r>
            <w:bookmarkEnd w:id="2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22 867 419,71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11 133 363,11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11 734 056,60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547 600,00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236 946,40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310 653,60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000 0102 8800010110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547 600,00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236 946,40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310 653,60</w:t>
            </w:r>
          </w:p>
        </w:tc>
      </w:tr>
      <w:tr w:rsidR="004061C2" w:rsidTr="004061C2">
        <w:trPr>
          <w:trHeight w:val="97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000 0102 8800010110 100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547 600,00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236 946,40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310 653,60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000 0102 8800010110 120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547 600,00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236 946,40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310 653,60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000 0102 8800010110 121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420 600,00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182 789,30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237 810,70</w:t>
            </w:r>
          </w:p>
        </w:tc>
      </w:tr>
      <w:tr w:rsidR="004061C2" w:rsidTr="004061C2">
        <w:trPr>
          <w:trHeight w:val="78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000 0102 8800010110 129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127 000,00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54 157,10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72 842,90</w:t>
            </w:r>
          </w:p>
        </w:tc>
      </w:tr>
      <w:tr w:rsidR="004061C2" w:rsidTr="004061C2">
        <w:trPr>
          <w:trHeight w:val="78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4 567 623,00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1 979 792,85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2 587 830,15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Мероприятия по решению вопросов в сфере административных правонарушений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000 0104 0500070190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000 0104 0500070190 200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000 0104 0500070190 240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000 0104 0500070190 244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000 0104 8800014110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2 581 000,00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1 413 140,08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1 167 859,92</w:t>
            </w:r>
          </w:p>
        </w:tc>
      </w:tr>
      <w:tr w:rsidR="004061C2" w:rsidTr="004061C2">
        <w:trPr>
          <w:trHeight w:val="97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000 0104 8800014110 100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2 581 000,00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1 413 140,08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1 167 859,92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000 0104 8800014110 120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2 581 000,00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1 413 140,08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1 167 859,92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000 0104 8800014110 121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1 980 000,00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1 095 134,48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884 865,52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000 0104 8800014110 122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2 341,13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658,87</w:t>
            </w:r>
          </w:p>
        </w:tc>
      </w:tr>
      <w:tr w:rsidR="004061C2" w:rsidTr="004061C2">
        <w:trPr>
          <w:trHeight w:val="78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000 0104 8800014110 129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598 000,00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315 664,47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282 335,53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000 0104 8800014590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1 933 000,07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525 529,84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1 407 470,23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000 0104 8800014590 200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1 885 000,00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508 342,43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1 376 657,57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000 0104 8800014590 240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1 885 000,00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508 342,43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1 376 657,57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000 0104 8800014590 242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475 000,00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166 606,64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308 393,36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000 0104 8800014590 244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1 410 000,00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341 735,79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1 068 264,21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000 0104 8800014590 800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48 000,07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17 187,41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30 812,66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000 0104 8800014590 850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48 000,07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17 187,41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30 812,66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000 0104 8800014590 851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15 223,00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14 777,07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000 0104 8800014590 852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1 880,00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13 120,00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000 0104 8800014590 853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84,41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2 915,59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Иные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межбюдж-е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трансферты на исполнение переданных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полн-й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на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осущ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. по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градостроит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.д</w:t>
            </w:r>
            <w:proofErr w:type="gramEnd"/>
            <w:r>
              <w:rPr>
                <w:rFonts w:ascii="Arial CYR" w:hAnsi="Arial CYR" w:cs="Arial CYR"/>
                <w:sz w:val="14"/>
                <w:szCs w:val="14"/>
              </w:rPr>
              <w:t>еятельности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000 0104 8800085020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10 689,93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10 689,93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000 0104 8800085020 500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10 689,93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10 689,93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000 0104 8800085020 540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10 689,93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10 689,93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Иные межбюджетные трансферты на исполнение переданных полномочий на выдачу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разреш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.н</w:t>
            </w:r>
            <w:proofErr w:type="gramEnd"/>
            <w:r>
              <w:rPr>
                <w:rFonts w:ascii="Arial CYR" w:hAnsi="Arial CYR" w:cs="Arial CYR"/>
                <w:sz w:val="14"/>
                <w:szCs w:val="14"/>
              </w:rPr>
              <w:t>а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строит. и разрешен. на ввод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000 0104 8800085030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17 833,00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17 833,00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000 0104 8800085030 500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17 833,00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17 833,00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000 0104 8800085030 540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17 833,00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17 833,00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Переданные полномочия по определению поставщиков предусмотренных 44-ФЗ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000 0104 8800085040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000 0104 8800085040 500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000 0104 8800085040 540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000 0106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межбюджетные трансферты на исполнение переданных полномочий контрольно-счетных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000 0106 8800085010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000 0106 8800085010 500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000 0106 8800085010 540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Резервные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000 0111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Резервные фонды местных администраций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000 0111 8800002010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000 0111 8800002010 800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Резервные средства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000 0111 8800002010 870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52 165,00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19 835,00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Доведение до сведения жителей муниципального образования официальной информации о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социально-экон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000 0113 8800002040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52 165,00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19 835,00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000 0113 8800002040 200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50 165,00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19 835,00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000 0113 8800002040 240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50 165,00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19 835,00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000 0113 8800002040 244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50 165,00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19 835,00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000 0113 8800002040 800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000 0113 8800002040 850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000 0113 8800002040 853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195 750,00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127 361,81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68 388,19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000 0203 8800051180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195 750,00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127 361,81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68 388,19</w:t>
            </w:r>
          </w:p>
        </w:tc>
      </w:tr>
      <w:tr w:rsidR="004061C2" w:rsidTr="004061C2">
        <w:trPr>
          <w:trHeight w:val="97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000 0203 8800051180 100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185 638,00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127 361,81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58 276,19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000 0203 8800051180 120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185 638,00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127 361,81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58 276,19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000 0203 8800051180 121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142 638,00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96 226,19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46 411,81</w:t>
            </w:r>
          </w:p>
        </w:tc>
      </w:tr>
      <w:tr w:rsidR="004061C2" w:rsidTr="004061C2">
        <w:trPr>
          <w:trHeight w:val="78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000 0203 8800051180 129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31 135,62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11 864,38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000 0203 8800051180 200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10 112,00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10 112,00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000 0203 8800051180 240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10 112,00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10 112,00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000 0203 8800051180 244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10 112,00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10 112,00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000 0309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11 400,00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33 600,00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000 0309 8800002050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11 400,00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33 600,00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000 0309 8800002050 200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11 400,00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33 600,00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000 0309 8800002050 240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11 400,00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33 600,00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000 0309 8800002050 244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11 400,00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33 600,00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000 0314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Участие в профилактике терроризма и экстремизма а  также минимизация и ликвидация последствий </w:t>
            </w:r>
            <w:proofErr w:type="spellStart"/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000 0314 8800002060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000 0314 8800002060 200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000 0314 8800002060 240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000 0314 8800002060 244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15 000,00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6 395 669,71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2 969 085,76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3 426 583,95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000 0409 6100070760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4 070 500,00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2 969 085,76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1 101 414,24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000 0409 6100070760 200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4 070 500,00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2 969 085,76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1 101 414,24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000 0409 6100070760 240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4 070 500,00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2 969 085,76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1 101 414,24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000 0409 6100070760 244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4 070 500,00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2 969 085,76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1 101 414,24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Мероприятия по ремонту, содержанию дорог за счет средств бюджета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000 0409 8800002070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2 325 169,71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2 325 169,71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000 0409 8800002070 200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2 325 169,71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2 325 169,71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000 0409 8800002070 240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2 325 169,71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2 325 169,71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000 0409 8800002070 244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2 325 169,71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2 325 169,71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Жилищное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000 0501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3 927,18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76 072,82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Капитальный ремонт государственного жилищного фонда субъектов РФ и муниципального жилищного фонд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000 0501 8800002140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3 927,18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76 072,82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000 0501 8800002140 200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3 927,18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76 072,82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000 0501 8800002140 240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3 927,18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76 072,82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000 0501 8800002140 243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3 927,18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4 072,82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000 0501 8800002140 244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72 000,00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Коммунальное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1 882 577,00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1 250 918,67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631 658,33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Мероприятия в области коммунального хозяйства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1 882 577,00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1 250 918,67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631 658,33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59 938,35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245 061,65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59 938,35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245 061,65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59 938,35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245 061,65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000 0502 8800002150 400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000 0502 8800002150 410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000 0502 8800002150 412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250 000,00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000 0502 8800002150 800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692 577,00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555 980,32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136 596,68</w:t>
            </w:r>
          </w:p>
        </w:tc>
      </w:tr>
      <w:tr w:rsidR="004061C2" w:rsidTr="004061C2">
        <w:trPr>
          <w:trHeight w:val="78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000 0502 8800002150 810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584 577,00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84 577,00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000 0502 8800002150 850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108 000,00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55 980,32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52 019,68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000 0502 8800002150 851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24 098,00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35 902,00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000 0502 8800002150 852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31 882,32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16 117,68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Благоустройство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3 315 000,00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1 462 588,52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1 852 411,48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Уличное освещение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000 0503 8800002160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1 210 000,00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388 835,31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821 164,69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000 0503 8800002160 200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1 210 000,00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388 835,31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821 164,69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000 0503 8800002160 240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1 210 000,00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388 835,31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821 164,69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000 0503 8800002160 244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1 210 000,00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388 835,31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821 164,69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Содержание автомобильных дорог и инженерных сооружений на них в границах поселений в рамках благ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000 0503 8800002170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504 249,77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210 750,23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000 0503 8800002170 200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504 249,77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210 750,23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000 0503 8800002170 240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504 249,77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210 750,23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000 0503 8800002170 244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715 000,00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504 249,77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210 750,23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000 0503 8800002180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569 503,44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820 496,56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000 0503 8800002180 200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569 503,44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820 496,56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000 0503 8800002180 240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569 503,44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820 496,56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000 0503 8800002180 244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1 390 000,00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569 503,44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820 496,56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Молодежная политика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000 0707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Мероприятия на оздоровление детей в рамках государственной программы НСО "Развитие системы социальной поддержки населения"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000 0707 0400070350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000 0707 0400070350 200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000 0707 0400070350 240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000 0707 0400070350 244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Организационно-воспитательная  работа с молодежью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000 0707 8800002090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000 0707 8800002090 200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000 0707 8800002090 240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000 0707 8800002090 244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Культура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5 114 100,00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2 773 380,80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2 340 719,20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Дома культуры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5 114 100,00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2 773 380,80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2 340 719,20</w:t>
            </w:r>
          </w:p>
        </w:tc>
      </w:tr>
      <w:tr w:rsidR="004061C2" w:rsidTr="004061C2">
        <w:trPr>
          <w:trHeight w:val="97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000 0801 0810000880 100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4 012 100,00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2 314 337,52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1 697 762,48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000 0801 0810000880 110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4 012 100,00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2 314 337,52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1 697 762,48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000 0801 0810000880 111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3 079 200,00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1 777 201,74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1 301 998,26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000 0801 0810000880 112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375,00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2 625,00</w:t>
            </w:r>
          </w:p>
        </w:tc>
      </w:tr>
      <w:tr w:rsidR="004061C2" w:rsidTr="004061C2">
        <w:trPr>
          <w:trHeight w:val="78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000 0801 0810000880 119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929 900,00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536 760,78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393 139,22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1 082 000,00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457 064,49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624 935,51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1 082 000,00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457 064,49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624 935,51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000 0801 0810000880 242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9 583,68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26 416,32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1 046 000,00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447 480,81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598 519,19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000 0801 0810000880 800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1 978,79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18 021,21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000 0801 0810000880 850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1 978,79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18 021,21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000 0801 0810000880 851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702,00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7 298,00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000 0801 0810000880 852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1 276,79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1 723,21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000 0801 0810000880 853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9 000,00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Пенсионное обеспечение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000 1001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138 196,12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201 803,88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Доплата к пенсиям государственных служащих субъектов РФ и муниципальных служащих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000 1001 8800002100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138 196,12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201 803,88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000 1001 8800002100 300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138 196,12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201 803,88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000 1001 8800002100 310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138 196,12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201 803,88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000 1001 8800002100 312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138 196,12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201 803,88</w:t>
            </w:r>
          </w:p>
        </w:tc>
      </w:tr>
      <w:tr w:rsidR="004061C2" w:rsidTr="004061C2">
        <w:trPr>
          <w:trHeight w:val="25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Социальное обеспечение населения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000 1003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Возмещение муниципальным органам власти расходов на захоронение безродных граждан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000 1003 8800002110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000 1003 8800002110 200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000 1003 8800002110 240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000 1003 8800002110 244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30 000,00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000 1105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129 000,00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76 500,00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Мероприятия в области здравоохранения,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спорта</w:t>
            </w:r>
            <w:proofErr w:type="gramStart"/>
            <w:r>
              <w:rPr>
                <w:rFonts w:ascii="Arial CYR" w:hAnsi="Arial CYR" w:cs="Arial CYR"/>
                <w:sz w:val="14"/>
                <w:szCs w:val="14"/>
              </w:rPr>
              <w:t>,с</w:t>
            </w:r>
            <w:proofErr w:type="gramEnd"/>
            <w:r>
              <w:rPr>
                <w:rFonts w:ascii="Arial CYR" w:hAnsi="Arial CYR" w:cs="Arial CYR"/>
                <w:sz w:val="14"/>
                <w:szCs w:val="14"/>
              </w:rPr>
              <w:t>физической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культуры и туризма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000 1105 8800002190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129 000,00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76 500,00</w:t>
            </w:r>
          </w:p>
        </w:tc>
      </w:tr>
      <w:tr w:rsidR="004061C2" w:rsidTr="004061C2">
        <w:trPr>
          <w:trHeight w:val="390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000 1105 8800002190 200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129 000,00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76 500,00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000 1105 8800002190 240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129 000,00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76 500,00</w:t>
            </w:r>
          </w:p>
        </w:tc>
      </w:tr>
      <w:tr w:rsidR="004061C2" w:rsidTr="004061C2">
        <w:trPr>
          <w:trHeight w:val="58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000 1105 8800002190 244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129 000,00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52 500,00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76 500,00</w:t>
            </w:r>
          </w:p>
        </w:tc>
      </w:tr>
      <w:tr w:rsidR="004061C2" w:rsidTr="004061C2">
        <w:trPr>
          <w:trHeight w:val="405"/>
        </w:trPr>
        <w:tc>
          <w:tcPr>
            <w:tcW w:w="16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Результат исполнения бюджета (дефицит /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профицит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>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450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-1 092 369,71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678 224,11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</w:tbl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Look w:val="04A0"/>
      </w:tblPr>
      <w:tblGrid>
        <w:gridCol w:w="3491"/>
        <w:gridCol w:w="601"/>
        <w:gridCol w:w="1625"/>
        <w:gridCol w:w="1324"/>
        <w:gridCol w:w="1483"/>
        <w:gridCol w:w="1613"/>
      </w:tblGrid>
      <w:tr w:rsidR="004061C2" w:rsidTr="004061C2">
        <w:trPr>
          <w:trHeight w:val="300"/>
        </w:trPr>
        <w:tc>
          <w:tcPr>
            <w:tcW w:w="5000" w:type="pct"/>
            <w:gridSpan w:val="6"/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4061C2" w:rsidTr="004061C2">
        <w:trPr>
          <w:trHeight w:val="270"/>
        </w:trPr>
        <w:tc>
          <w:tcPr>
            <w:tcW w:w="1762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184"/>
        </w:trPr>
        <w:tc>
          <w:tcPr>
            <w:tcW w:w="176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28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84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6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6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4061C2" w:rsidTr="004061C2">
        <w:trPr>
          <w:trHeight w:val="184"/>
        </w:trPr>
        <w:tc>
          <w:tcPr>
            <w:tcW w:w="17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184"/>
        </w:trPr>
        <w:tc>
          <w:tcPr>
            <w:tcW w:w="17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285"/>
        </w:trPr>
        <w:tc>
          <w:tcPr>
            <w:tcW w:w="17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184"/>
        </w:trPr>
        <w:tc>
          <w:tcPr>
            <w:tcW w:w="17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184"/>
        </w:trPr>
        <w:tc>
          <w:tcPr>
            <w:tcW w:w="17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465"/>
        </w:trPr>
        <w:tc>
          <w:tcPr>
            <w:tcW w:w="176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4061C2" w:rsidTr="004061C2">
        <w:trPr>
          <w:trHeight w:val="270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4061C2" w:rsidTr="004061C2">
        <w:trPr>
          <w:trHeight w:val="390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bookmarkStart w:id="3" w:name="RANGE!A12"/>
            <w:r>
              <w:rPr>
                <w:rFonts w:ascii="Arial CYR" w:hAnsi="Arial CYR" w:cs="Arial CYR"/>
                <w:sz w:val="14"/>
                <w:szCs w:val="14"/>
              </w:rPr>
              <w:t>Источники финансирования дефицита бюджетов - всего</w:t>
            </w:r>
            <w:bookmarkEnd w:id="3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1 092 369,71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-678 224,11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1 770 593,82</w:t>
            </w:r>
          </w:p>
        </w:tc>
      </w:tr>
      <w:tr w:rsidR="004061C2" w:rsidTr="004061C2">
        <w:trPr>
          <w:trHeight w:val="390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источники внутреннего финансирования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520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000 01 00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0000 000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390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0000 000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1 092 369,71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-678 224,11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1 770 593,82</w:t>
            </w:r>
          </w:p>
        </w:tc>
      </w:tr>
      <w:tr w:rsidR="004061C2" w:rsidTr="004061C2">
        <w:trPr>
          <w:trHeight w:val="390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0000 500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-21 775 050,00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-11 811 587,22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390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000 01 05 02 01 13 0000 510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-21 775 050,00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-11 811 587,22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390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000 01 05 00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00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0000 600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22 867 419,71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11 133 363,11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405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000 01 05 02 01 13 0000 610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22 867 419,71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11 133 363,11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1C2" w:rsidRDefault="004061C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4061C2" w:rsidTr="004061C2">
        <w:trPr>
          <w:trHeight w:val="255"/>
        </w:trPr>
        <w:tc>
          <w:tcPr>
            <w:tcW w:w="1762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55"/>
        </w:trPr>
        <w:tc>
          <w:tcPr>
            <w:tcW w:w="1762" w:type="pct"/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Руководитель                   </w:t>
            </w:r>
          </w:p>
        </w:tc>
        <w:tc>
          <w:tcPr>
            <w:tcW w:w="28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  <w:bookmarkStart w:id="4" w:name="RANGE!B20"/>
            <w:bookmarkEnd w:id="4"/>
          </w:p>
        </w:tc>
        <w:tc>
          <w:tcPr>
            <w:tcW w:w="84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1440" w:type="pct"/>
            <w:gridSpan w:val="2"/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6858" distL="114300" distR="114300" simplePos="0" relativeHeight="251658240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152400</wp:posOffset>
                  </wp:positionV>
                  <wp:extent cx="1139825" cy="12065"/>
                  <wp:effectExtent l="0" t="0" r="0" b="0"/>
                  <wp:wrapNone/>
                  <wp:docPr id="2" name="Рисунок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24450" y="3505200"/>
                            <a:ext cx="1123950" cy="0"/>
                            <a:chOff x="5124450" y="3505200"/>
                            <a:chExt cx="1123950" cy="0"/>
                          </a:xfrm>
                        </a:grpSpPr>
                        <a:sp>
                          <a:nvSpPr>
                            <a:cNvPr id="1077" name="Line 7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124450" y="3505200"/>
                              <a:ext cx="11239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80"/>
            </w:tblGrid>
            <w:tr w:rsidR="004061C2">
              <w:trPr>
                <w:trHeight w:val="255"/>
                <w:tblCellSpacing w:w="0" w:type="dxa"/>
              </w:trPr>
              <w:tc>
                <w:tcPr>
                  <w:tcW w:w="2880" w:type="dxa"/>
                  <w:noWrap/>
                  <w:vAlign w:val="bottom"/>
                  <w:hideMark/>
                </w:tcPr>
                <w:p w:rsidR="004061C2" w:rsidRDefault="004061C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Т.В.Личманюк</w:t>
                  </w:r>
                  <w:proofErr w:type="spellEnd"/>
                </w:p>
              </w:tc>
            </w:tr>
          </w:tbl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55"/>
        </w:trPr>
        <w:tc>
          <w:tcPr>
            <w:tcW w:w="2883" w:type="pct"/>
            <w:gridSpan w:val="3"/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(подпись)</w:t>
            </w:r>
          </w:p>
        </w:tc>
        <w:tc>
          <w:tcPr>
            <w:tcW w:w="1440" w:type="pct"/>
            <w:gridSpan w:val="2"/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bookmarkStart w:id="5" w:name="RANGE!E21"/>
            <w:r>
              <w:rPr>
                <w:rFonts w:ascii="Arial CYR" w:hAnsi="Arial CYR" w:cs="Arial CYR"/>
                <w:sz w:val="16"/>
                <w:szCs w:val="16"/>
              </w:rPr>
              <w:t>(расшифровка подписи)</w:t>
            </w:r>
            <w:bookmarkEnd w:id="5"/>
          </w:p>
        </w:tc>
      </w:tr>
      <w:tr w:rsidR="004061C2" w:rsidTr="004061C2">
        <w:trPr>
          <w:trHeight w:val="255"/>
        </w:trPr>
        <w:tc>
          <w:tcPr>
            <w:tcW w:w="1762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55"/>
        </w:trPr>
        <w:tc>
          <w:tcPr>
            <w:tcW w:w="1762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55"/>
        </w:trPr>
        <w:tc>
          <w:tcPr>
            <w:tcW w:w="2042" w:type="pct"/>
            <w:gridSpan w:val="2"/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Руководитель планово - финансовой службы       </w:t>
            </w:r>
          </w:p>
        </w:tc>
        <w:tc>
          <w:tcPr>
            <w:tcW w:w="84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1440" w:type="pct"/>
            <w:gridSpan w:val="2"/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6858" distL="114300" distR="114300" simplePos="0" relativeHeight="251658240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152400</wp:posOffset>
                  </wp:positionV>
                  <wp:extent cx="1121410" cy="12065"/>
                  <wp:effectExtent l="0" t="0" r="0" b="0"/>
                  <wp:wrapNone/>
                  <wp:docPr id="3" name="Line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24450" y="4152900"/>
                            <a:ext cx="1114425" cy="0"/>
                            <a:chOff x="5124450" y="4152900"/>
                            <a:chExt cx="1114425" cy="0"/>
                          </a:xfrm>
                        </a:grpSpPr>
                        <a:sp>
                          <a:nvSpPr>
                            <a:cNvPr id="1076" name="Line 7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5124450" y="4152900"/>
                              <a:ext cx="11144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80"/>
            </w:tblGrid>
            <w:tr w:rsidR="004061C2">
              <w:trPr>
                <w:trHeight w:val="255"/>
                <w:tblCellSpacing w:w="0" w:type="dxa"/>
              </w:trPr>
              <w:tc>
                <w:tcPr>
                  <w:tcW w:w="2880" w:type="dxa"/>
                  <w:noWrap/>
                  <w:vAlign w:val="bottom"/>
                  <w:hideMark/>
                </w:tcPr>
                <w:p w:rsidR="004061C2" w:rsidRDefault="004061C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55"/>
        </w:trPr>
        <w:tc>
          <w:tcPr>
            <w:tcW w:w="2883" w:type="pct"/>
            <w:gridSpan w:val="3"/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(подпись)   </w:t>
            </w:r>
          </w:p>
        </w:tc>
        <w:tc>
          <w:tcPr>
            <w:tcW w:w="1440" w:type="pct"/>
            <w:gridSpan w:val="2"/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(расшифровка подписи)</w:t>
            </w:r>
          </w:p>
        </w:tc>
      </w:tr>
      <w:tr w:rsidR="004061C2" w:rsidTr="004061C2">
        <w:trPr>
          <w:trHeight w:val="255"/>
        </w:trPr>
        <w:tc>
          <w:tcPr>
            <w:tcW w:w="1762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55"/>
        </w:trPr>
        <w:tc>
          <w:tcPr>
            <w:tcW w:w="1762" w:type="pct"/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Главный бухгалтер               </w:t>
            </w:r>
          </w:p>
        </w:tc>
        <w:tc>
          <w:tcPr>
            <w:tcW w:w="28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  <w:bookmarkStart w:id="6" w:name="RANGE!B27"/>
            <w:bookmarkEnd w:id="6"/>
          </w:p>
        </w:tc>
        <w:tc>
          <w:tcPr>
            <w:tcW w:w="84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1440" w:type="pct"/>
            <w:gridSpan w:val="2"/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6858" distL="114300" distR="114300" simplePos="0" relativeHeight="251658240" behindDoc="0" locked="0" layoutInCell="1" allowOverlap="1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152400</wp:posOffset>
                  </wp:positionV>
                  <wp:extent cx="1188720" cy="12065"/>
                  <wp:effectExtent l="0" t="0" r="0" b="0"/>
                  <wp:wrapNone/>
                  <wp:docPr id="4" name="Line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67300" y="4638675"/>
                            <a:ext cx="1162050" cy="0"/>
                            <a:chOff x="5067300" y="4638675"/>
                            <a:chExt cx="1162050" cy="0"/>
                          </a:xfrm>
                        </a:grpSpPr>
                        <a:sp>
                          <a:nvSpPr>
                            <a:cNvPr id="1075" name="Line 6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5067300" y="4638675"/>
                              <a:ext cx="11620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80"/>
            </w:tblGrid>
            <w:tr w:rsidR="004061C2">
              <w:trPr>
                <w:trHeight w:val="255"/>
                <w:tblCellSpacing w:w="0" w:type="dxa"/>
              </w:trPr>
              <w:tc>
                <w:tcPr>
                  <w:tcW w:w="2880" w:type="dxa"/>
                  <w:noWrap/>
                  <w:vAlign w:val="bottom"/>
                  <w:hideMark/>
                </w:tcPr>
                <w:p w:rsidR="004061C2" w:rsidRDefault="004061C2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Г.В.Жихарева</w:t>
                  </w:r>
                </w:p>
              </w:tc>
            </w:tr>
          </w:tbl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55"/>
        </w:trPr>
        <w:tc>
          <w:tcPr>
            <w:tcW w:w="1762" w:type="pct"/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8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(подпись)   </w:t>
            </w:r>
          </w:p>
        </w:tc>
        <w:tc>
          <w:tcPr>
            <w:tcW w:w="1440" w:type="pct"/>
            <w:gridSpan w:val="2"/>
            <w:noWrap/>
            <w:vAlign w:val="bottom"/>
            <w:hideMark/>
          </w:tcPr>
          <w:p w:rsidR="004061C2" w:rsidRDefault="004061C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(расшифровка подписи)</w:t>
            </w:r>
          </w:p>
        </w:tc>
      </w:tr>
      <w:tr w:rsidR="004061C2" w:rsidTr="004061C2">
        <w:trPr>
          <w:trHeight w:val="255"/>
        </w:trPr>
        <w:tc>
          <w:tcPr>
            <w:tcW w:w="1762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  <w:tr w:rsidR="004061C2" w:rsidTr="004061C2">
        <w:trPr>
          <w:trHeight w:val="255"/>
        </w:trPr>
        <w:tc>
          <w:tcPr>
            <w:tcW w:w="1762" w:type="pct"/>
            <w:noWrap/>
            <w:vAlign w:val="bottom"/>
            <w:hideMark/>
          </w:tcPr>
          <w:p w:rsidR="004061C2" w:rsidRDefault="004061C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"________"    _______________  20___  г.</w:t>
            </w:r>
          </w:p>
        </w:tc>
        <w:tc>
          <w:tcPr>
            <w:tcW w:w="28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noWrap/>
            <w:vAlign w:val="bottom"/>
            <w:hideMark/>
          </w:tcPr>
          <w:p w:rsidR="004061C2" w:rsidRDefault="004061C2">
            <w:pPr>
              <w:rPr>
                <w:sz w:val="20"/>
                <w:szCs w:val="20"/>
              </w:rPr>
            </w:pPr>
          </w:p>
        </w:tc>
      </w:tr>
    </w:tbl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jc w:val="center"/>
        <w:rPr>
          <w:b/>
          <w:bCs/>
          <w:sz w:val="28"/>
          <w:szCs w:val="28"/>
        </w:rPr>
      </w:pPr>
    </w:p>
    <w:p w:rsidR="004061C2" w:rsidRDefault="004061C2" w:rsidP="004061C2">
      <w:pPr>
        <w:spacing w:line="360" w:lineRule="auto"/>
        <w:rPr>
          <w:sz w:val="28"/>
          <w:szCs w:val="28"/>
        </w:rPr>
      </w:pPr>
    </w:p>
    <w:p w:rsidR="004061C2" w:rsidRDefault="004061C2" w:rsidP="004061C2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Исполнения бюджета Администрации рабочего поселка </w:t>
      </w:r>
    </w:p>
    <w:p w:rsidR="004061C2" w:rsidRDefault="004061C2" w:rsidP="004061C2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Станционно-Ояшинский Мошковского района Новосибирской области </w:t>
      </w:r>
    </w:p>
    <w:p w:rsidR="004061C2" w:rsidRDefault="004061C2" w:rsidP="004061C2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1-полугодие 2016г.</w:t>
      </w:r>
    </w:p>
    <w:p w:rsidR="004061C2" w:rsidRDefault="004061C2" w:rsidP="004061C2">
      <w:pPr>
        <w:spacing w:line="360" w:lineRule="auto"/>
        <w:ind w:right="452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Доходная часть бюджета рабочего поселка Станционно-Ояшинский Мошковского района Новосибирской области  на 2016г. сформирована Согласно Закона Новосибирской области «Об областном бюджете Новосибирской области на 2016 год», и в соответствии  с </w:t>
      </w:r>
      <w:proofErr w:type="gramStart"/>
      <w:r>
        <w:rPr>
          <w:sz w:val="28"/>
          <w:szCs w:val="28"/>
        </w:rPr>
        <w:t>нормативами</w:t>
      </w:r>
      <w:proofErr w:type="gramEnd"/>
      <w:r>
        <w:rPr>
          <w:sz w:val="28"/>
          <w:szCs w:val="28"/>
        </w:rPr>
        <w:t xml:space="preserve">  установленными Бюджетным кодексом РФ. Бюджет принят решением четвертой сессии пятого созыва №28 от 28.12.2015г. При формировании доходной части бюджета были использованы положения Федерального закона от 19.12.2005 г. № 159-ФЗ «О внесении изменений в Бюджетный кодекс РФ». Доходная часть бюджета Администрации рабочего поселка Станционно-Ояшинский  за1-полуг. 2016 год состоит  на 67% из безвозмездных поступлений, 33% - составляют собственные доходы, в  доходах налоговые поступления составляют 91%; неналоговые – 9%; предпринимательская деятельность - ________%.   </w:t>
      </w:r>
    </w:p>
    <w:p w:rsidR="004061C2" w:rsidRDefault="004061C2" w:rsidP="004061C2">
      <w:pPr>
        <w:spacing w:line="360" w:lineRule="auto"/>
        <w:ind w:right="45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 руб. (в соответствии с месячным отчетом)</w:t>
      </w:r>
    </w:p>
    <w:tbl>
      <w:tblPr>
        <w:tblW w:w="5000" w:type="pct"/>
        <w:tblLook w:val="04A0"/>
      </w:tblPr>
      <w:tblGrid>
        <w:gridCol w:w="4459"/>
        <w:gridCol w:w="1706"/>
        <w:gridCol w:w="1686"/>
        <w:gridCol w:w="2286"/>
      </w:tblGrid>
      <w:tr w:rsidR="004061C2" w:rsidTr="004061C2">
        <w:trPr>
          <w:cantSplit/>
          <w:trHeight w:val="427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C2" w:rsidRDefault="004061C2">
            <w:pPr>
              <w:rPr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2016 г. (годовой)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испол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1-полуг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2016 г.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 </w:t>
            </w:r>
            <w:proofErr w:type="spellStart"/>
            <w:r>
              <w:rPr>
                <w:sz w:val="28"/>
                <w:szCs w:val="28"/>
              </w:rPr>
              <w:t>испол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061C2" w:rsidTr="004061C2">
        <w:trPr>
          <w:trHeight w:val="510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 собственные доходы</w:t>
            </w:r>
          </w:p>
          <w:p w:rsidR="004061C2" w:rsidRDefault="004061C2">
            <w:pPr>
              <w:rPr>
                <w:sz w:val="28"/>
                <w:szCs w:val="2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7965800,00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3947849,64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061C2" w:rsidTr="004061C2">
        <w:trPr>
          <w:trHeight w:val="343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2993400,00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1477855,19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4061C2" w:rsidTr="004061C2">
        <w:trPr>
          <w:trHeight w:val="262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Акцизы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2029400,00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1327061,28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4061C2" w:rsidTr="004061C2">
        <w:trPr>
          <w:trHeight w:val="281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Единый сельхоз</w:t>
            </w:r>
            <w:proofErr w:type="gramStart"/>
            <w:r>
              <w:rPr>
                <w:b/>
                <w:sz w:val="28"/>
                <w:szCs w:val="28"/>
              </w:rPr>
              <w:t>.н</w:t>
            </w:r>
            <w:proofErr w:type="gramEnd"/>
            <w:r>
              <w:rPr>
                <w:b/>
                <w:sz w:val="28"/>
                <w:szCs w:val="28"/>
              </w:rPr>
              <w:t>алог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</w:p>
        </w:tc>
      </w:tr>
      <w:tr w:rsidR="004061C2" w:rsidTr="004061C2">
        <w:trPr>
          <w:trHeight w:val="27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налог на имущество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181600,00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13315,52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061C2" w:rsidTr="004061C2">
        <w:trPr>
          <w:trHeight w:val="275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2204900,00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770253,07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4061C2" w:rsidTr="004061C2">
        <w:trPr>
          <w:trHeight w:val="284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Неналоговые доходы, из них: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556500,00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356364,58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4061C2" w:rsidTr="004061C2">
        <w:trPr>
          <w:trHeight w:val="284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использования имущества, из них: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524600,00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320135,83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4061C2" w:rsidTr="004061C2">
        <w:trPr>
          <w:trHeight w:val="258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05013 10 0000 120 (аренда земли)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224600,00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186849,83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4061C2" w:rsidTr="004061C2">
        <w:trPr>
          <w:trHeight w:val="32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05035 10 0000 120 (аренда имущества)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133286,00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4061C2" w:rsidTr="004061C2">
        <w:trPr>
          <w:trHeight w:val="284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 (КБК 113 01995 13 0000 130)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4061C2" w:rsidTr="004061C2">
        <w:trPr>
          <w:trHeight w:val="284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продажи материальных </w:t>
            </w:r>
            <w:r>
              <w:rPr>
                <w:sz w:val="28"/>
                <w:szCs w:val="28"/>
              </w:rPr>
              <w:lastRenderedPageBreak/>
              <w:t>и нематериальных активов, из них: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19228,75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</w:p>
        </w:tc>
      </w:tr>
      <w:tr w:rsidR="004061C2" w:rsidTr="004061C2">
        <w:trPr>
          <w:trHeight w:val="379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114 06013 13 0000 430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19228,75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</w:tr>
      <w:tr w:rsidR="004061C2" w:rsidTr="004061C2">
        <w:trPr>
          <w:trHeight w:val="284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</w:p>
        </w:tc>
      </w:tr>
      <w:tr w:rsidR="004061C2" w:rsidTr="004061C2">
        <w:trPr>
          <w:trHeight w:val="284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116 90050130000140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</w:tr>
      <w:tr w:rsidR="004061C2" w:rsidTr="004061C2">
        <w:trPr>
          <w:trHeight w:val="255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7965800,00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3947849,64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061C2" w:rsidTr="004061C2">
        <w:trPr>
          <w:trHeight w:val="255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13809250,00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7863737,58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4061C2" w:rsidTr="004061C2">
        <w:trPr>
          <w:trHeight w:val="255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1C2" w:rsidRDefault="00406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21775050,00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11811587,22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61C2" w:rsidRDefault="00406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</w:tbl>
    <w:p w:rsidR="004061C2" w:rsidRDefault="004061C2" w:rsidP="004061C2">
      <w:pPr>
        <w:rPr>
          <w:sz w:val="22"/>
          <w:szCs w:val="22"/>
        </w:rPr>
      </w:pPr>
    </w:p>
    <w:p w:rsidR="004061C2" w:rsidRDefault="004061C2" w:rsidP="004061C2">
      <w:pPr>
        <w:rPr>
          <w:sz w:val="22"/>
          <w:szCs w:val="22"/>
        </w:rPr>
      </w:pPr>
    </w:p>
    <w:p w:rsidR="004061C2" w:rsidRDefault="004061C2" w:rsidP="00406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расходной части бюджета рабочего поселка Станционно-Ояшинский Мошковского района Новосибирской области осуществлялось в соответствии с федеральными законами об общих принципах организации местного самоуправления, законодательных и исполнительных органов государственной власти  (№ 131-ФЗ от 06.10.2003г., № 184-ФЗ от 06.10.1999г.).       </w:t>
      </w:r>
      <w:r>
        <w:rPr>
          <w:sz w:val="22"/>
          <w:szCs w:val="22"/>
        </w:rPr>
        <w:t xml:space="preserve">                                         </w:t>
      </w:r>
    </w:p>
    <w:p w:rsidR="004061C2" w:rsidRDefault="004061C2" w:rsidP="004061C2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руб.</w:t>
      </w:r>
    </w:p>
    <w:tbl>
      <w:tblPr>
        <w:tblW w:w="5000" w:type="pct"/>
        <w:tblLook w:val="04A0"/>
      </w:tblPr>
      <w:tblGrid>
        <w:gridCol w:w="3839"/>
        <w:gridCol w:w="2113"/>
        <w:gridCol w:w="2190"/>
        <w:gridCol w:w="1995"/>
      </w:tblGrid>
      <w:tr w:rsidR="004061C2" w:rsidTr="004061C2">
        <w:trPr>
          <w:trHeight w:val="630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на год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% </w:t>
            </w:r>
            <w:proofErr w:type="spellStart"/>
            <w:r>
              <w:rPr>
                <w:color w:val="000000"/>
                <w:sz w:val="28"/>
                <w:szCs w:val="28"/>
              </w:rPr>
              <w:t>исполн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061C2" w:rsidTr="004061C2">
        <w:trPr>
          <w:trHeight w:val="315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5305323,00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2337004,25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4061C2" w:rsidTr="004061C2">
        <w:trPr>
          <w:trHeight w:val="315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195750,00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127361,81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4061C2" w:rsidTr="004061C2">
        <w:trPr>
          <w:trHeight w:val="63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11400,00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4061C2" w:rsidTr="004061C2">
        <w:trPr>
          <w:trHeight w:val="315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6395669,71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2969085,76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4061C2" w:rsidTr="004061C2">
        <w:trPr>
          <w:trHeight w:val="315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5277577,00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2717434,37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 w:rsidR="004061C2" w:rsidTr="004061C2">
        <w:trPr>
          <w:trHeight w:val="315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7000,00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4061C2" w:rsidTr="004061C2">
        <w:trPr>
          <w:trHeight w:val="630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5114100,00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2773380,80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4061C2" w:rsidTr="004061C2">
        <w:trPr>
          <w:trHeight w:val="315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138196,12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4061C2" w:rsidTr="004061C2">
        <w:trPr>
          <w:trHeight w:val="315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129000,00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52500,00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4061C2" w:rsidTr="004061C2">
        <w:trPr>
          <w:trHeight w:val="315"/>
        </w:trPr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22867419,71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11133363,11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C2" w:rsidRDefault="004061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</w:tr>
    </w:tbl>
    <w:p w:rsidR="004061C2" w:rsidRDefault="004061C2" w:rsidP="004061C2">
      <w:pPr>
        <w:spacing w:line="360" w:lineRule="auto"/>
        <w:ind w:firstLine="720"/>
        <w:jc w:val="both"/>
        <w:rPr>
          <w:sz w:val="22"/>
          <w:szCs w:val="22"/>
        </w:rPr>
      </w:pPr>
    </w:p>
    <w:p w:rsidR="004061C2" w:rsidRDefault="004061C2" w:rsidP="00406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расходная часть бюджета при плане 22867419,71руб. исполнение составило 11133363,11 руб., или 49 %. 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0100</w:t>
      </w:r>
      <w:r>
        <w:rPr>
          <w:b/>
          <w:sz w:val="28"/>
          <w:szCs w:val="28"/>
        </w:rPr>
        <w:tab/>
        <w:t xml:space="preserve">Общегосударственные вопросы, </w:t>
      </w:r>
      <w:r>
        <w:rPr>
          <w:sz w:val="28"/>
          <w:szCs w:val="28"/>
        </w:rPr>
        <w:t xml:space="preserve"> исполнение составило 2337004,25руб. или  44 % к плану, в том числе: 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0102,8800010110,121. </w:t>
      </w:r>
      <w:r>
        <w:rPr>
          <w:sz w:val="28"/>
          <w:szCs w:val="28"/>
        </w:rPr>
        <w:t>При плане 547600,00 руб. исполнение составило 236946,40  руб. или 43%.  По данным КБК отражены расходы на содержание главы администрации 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/плата и налоги на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/плату). 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0104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8800014110(8800014590),121(122,242,244). </w:t>
      </w:r>
      <w:r>
        <w:rPr>
          <w:sz w:val="28"/>
          <w:szCs w:val="28"/>
        </w:rPr>
        <w:t>При плане 4567623,00  руб. исполнение составило 1979792,85 руб. или 43,0  %. По данным КБК отражены расходы на содержание исполнительных органов власти 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/плата, налоги, коммунальные услуги, содержание имущества, услуги связи, сопровождение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/программ, приобретение ГСМ, материальных запасов ) 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0106,8800085010,540   </w:t>
      </w:r>
      <w:r>
        <w:rPr>
          <w:sz w:val="28"/>
          <w:szCs w:val="28"/>
        </w:rPr>
        <w:t>Запланированы межбюджетные трансферты  по переданным полномочиям по 44-Ф</w:t>
      </w:r>
      <w:proofErr w:type="gramStart"/>
      <w:r>
        <w:rPr>
          <w:sz w:val="28"/>
          <w:szCs w:val="28"/>
        </w:rPr>
        <w:t>З(</w:t>
      </w:r>
      <w:proofErr w:type="gramEnd"/>
      <w:r>
        <w:rPr>
          <w:sz w:val="28"/>
          <w:szCs w:val="28"/>
        </w:rPr>
        <w:t>закупки) в бюджет Мошковского района в сумме 68100,00руб., исполнение 68100,00 или 100%..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0111,8800002010,870</w:t>
      </w:r>
      <w:r>
        <w:rPr>
          <w:sz w:val="28"/>
          <w:szCs w:val="28"/>
        </w:rPr>
        <w:t xml:space="preserve">  Резервный фонд: запланировано 50000,00руб., исполнения нет.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0113,8800002040,244(852). </w:t>
      </w:r>
      <w:r>
        <w:rPr>
          <w:sz w:val="28"/>
          <w:szCs w:val="28"/>
        </w:rPr>
        <w:t>При плане 72000,00 руб.  исполнение составило 52165,00 руб. -72</w:t>
      </w:r>
      <w:proofErr w:type="gramStart"/>
      <w:r>
        <w:rPr>
          <w:sz w:val="28"/>
          <w:szCs w:val="28"/>
        </w:rPr>
        <w:t>% П</w:t>
      </w:r>
      <w:proofErr w:type="gramEnd"/>
      <w:r>
        <w:rPr>
          <w:sz w:val="28"/>
          <w:szCs w:val="28"/>
        </w:rPr>
        <w:t>о данным КБК отражены расходы на  опубликование объявлений, сообщений, решений сессий МО в средствах массовой информации; произведены работы по определению рыночно обоснованной арендной платы за земельные участки.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0203 Национальная оборона</w:t>
      </w:r>
      <w:r>
        <w:rPr>
          <w:sz w:val="28"/>
          <w:szCs w:val="28"/>
        </w:rPr>
        <w:t>, при плане 195750,00руб. исполнено 127361,81руб. За счет средств федерального бюджета  произведены расходы по первичному воинскому учету на территориях, где отсутствуют военные комиссариаты</w:t>
      </w:r>
      <w:proofErr w:type="gramStart"/>
      <w:r>
        <w:rPr>
          <w:sz w:val="28"/>
          <w:szCs w:val="28"/>
        </w:rPr>
        <w:t>.(</w:t>
      </w:r>
      <w:proofErr w:type="spellStart"/>
      <w:proofErr w:type="gramEnd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/плата с налогами).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0300 Национальная безопасность и правоохранительная деятель</w:t>
      </w:r>
      <w:r>
        <w:rPr>
          <w:sz w:val="28"/>
          <w:szCs w:val="28"/>
        </w:rPr>
        <w:t xml:space="preserve">ность при плане 60000,00  руб. исполнения 11400,00руб.- 19%. Закуплены пожарные </w:t>
      </w:r>
      <w:proofErr w:type="spellStart"/>
      <w:r>
        <w:rPr>
          <w:sz w:val="28"/>
          <w:szCs w:val="28"/>
        </w:rPr>
        <w:t>оповещатели</w:t>
      </w:r>
      <w:proofErr w:type="spellEnd"/>
      <w:r>
        <w:rPr>
          <w:sz w:val="28"/>
          <w:szCs w:val="28"/>
        </w:rPr>
        <w:t xml:space="preserve"> для малоимущих семей.</w:t>
      </w:r>
    </w:p>
    <w:p w:rsidR="004061C2" w:rsidRDefault="004061C2" w:rsidP="00406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0400 Национальная экономика, </w:t>
      </w:r>
      <w:r>
        <w:rPr>
          <w:sz w:val="28"/>
          <w:szCs w:val="28"/>
        </w:rPr>
        <w:t>при плане 6395669,71 руб. исполнение 2969085,76 руб.- 46%. Произведен расчет за ремонт дорог, произведенный в 2015г. за счет бюджета 2016г.( Садовый переулок,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есная, переулок Колхозный, ул.Гагарина, ул.Сенная, ул.Колхозная)</w:t>
      </w:r>
    </w:p>
    <w:p w:rsidR="004061C2" w:rsidRDefault="004061C2" w:rsidP="00406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0500 Жилищно-коммунальное хозяйство, </w:t>
      </w:r>
      <w:r>
        <w:rPr>
          <w:sz w:val="28"/>
          <w:szCs w:val="28"/>
        </w:rPr>
        <w:t xml:space="preserve"> при плане 5277577,00 руб. исполнение составило 2717434,37  руб. или 51%. В том числе:</w:t>
      </w:r>
    </w:p>
    <w:p w:rsidR="004061C2" w:rsidRDefault="004061C2" w:rsidP="004061C2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0501,8800002140,243.  </w:t>
      </w:r>
      <w:r>
        <w:rPr>
          <w:sz w:val="28"/>
          <w:szCs w:val="28"/>
        </w:rPr>
        <w:t>При плане 80000,00руб. исполнено 3927,18руб. По данному разделу произведены расхода на взносы на капитальный ремонт квартир в многоквартирных домах, находящихся на балансе администрации в фонд модернизации ЖКХ.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0502,8800002150,244</w:t>
      </w:r>
      <w:r>
        <w:rPr>
          <w:sz w:val="28"/>
          <w:szCs w:val="28"/>
        </w:rPr>
        <w:t>. При плане 1882577,00руб. исполнено 1250918,67руб. или 66% Произведена оплата за электроэнергию скважины ХПП, «РЭС» за техническое присоединение водозаборной скважины (ул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оссейная), точек учета уличного освещения, перечислена безвозмездная субсидия МУП «Станционно-Ояшинский ЖКХ» для расчета за топливно-энергетические ресурсы на основании  соглашения и распоряжения главы администрации, приобретено здание гаража по ул.Коммунистическая 44,  перечислены налоги на имущество, налог с транспорта, водный налог, оплачена страховка за плотину.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0503,8800002160,244.</w:t>
      </w:r>
      <w:r>
        <w:rPr>
          <w:sz w:val="28"/>
          <w:szCs w:val="28"/>
        </w:rPr>
        <w:t xml:space="preserve"> При плане 1210000руб. исполнение составило 388835,31 руб. или 32%. По данному виду расходов отражены расходы на уличное освещение: расчет за э/энергию уличного освещения,  ремонт и обслуживание уличного освещения, перечислены денежные средства «РЭС» за осуществление технологического присоединения к электрическим сетям. 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0503,8800002170,244. </w:t>
      </w:r>
      <w:r>
        <w:rPr>
          <w:sz w:val="28"/>
          <w:szCs w:val="28"/>
        </w:rPr>
        <w:t>При плане 715000,00руб. исполнение составило 504249,77руб. или 70%.  По данному КБК отражены расходы на  содержание автомобильных дорог в рамках благоустройства: очистка автодорог от снега, работа грейдера, нанесение дорожной разметки по 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оммунистическая. </w:t>
      </w:r>
    </w:p>
    <w:p w:rsidR="004061C2" w:rsidRDefault="004061C2" w:rsidP="004061C2">
      <w:pPr>
        <w:tabs>
          <w:tab w:val="left" w:pos="12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0503,8800002180,244. </w:t>
      </w:r>
      <w:r>
        <w:rPr>
          <w:sz w:val="28"/>
          <w:szCs w:val="28"/>
        </w:rPr>
        <w:t xml:space="preserve">При плане 1390000,00 руб. исполнение составило 569503,44 рублей - 41%. Отражены расходы на вывоз и уборку мусора, содержание кладбища, </w:t>
      </w:r>
      <w:proofErr w:type="spellStart"/>
      <w:r>
        <w:rPr>
          <w:sz w:val="28"/>
          <w:szCs w:val="28"/>
        </w:rPr>
        <w:t>буртовка</w:t>
      </w:r>
      <w:proofErr w:type="spellEnd"/>
      <w:r>
        <w:rPr>
          <w:sz w:val="28"/>
          <w:szCs w:val="28"/>
        </w:rPr>
        <w:t xml:space="preserve"> поселковой свалки, </w:t>
      </w:r>
      <w:proofErr w:type="spellStart"/>
      <w:r>
        <w:rPr>
          <w:sz w:val="28"/>
          <w:szCs w:val="28"/>
        </w:rPr>
        <w:t>окашивание</w:t>
      </w:r>
      <w:proofErr w:type="spellEnd"/>
      <w:r>
        <w:rPr>
          <w:sz w:val="28"/>
          <w:szCs w:val="28"/>
        </w:rPr>
        <w:t xml:space="preserve"> травы по поселку.</w:t>
      </w:r>
    </w:p>
    <w:p w:rsidR="004061C2" w:rsidRDefault="004061C2" w:rsidP="00406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0707,8800002090,244. </w:t>
      </w:r>
      <w:r>
        <w:rPr>
          <w:sz w:val="28"/>
          <w:szCs w:val="28"/>
        </w:rPr>
        <w:t xml:space="preserve"> «Молодежная политика» при плане 20000,00 руб. исполнение 7000,00. Проведено мероприятие 01 июня 2016г. «День защиты детей». </w:t>
      </w:r>
    </w:p>
    <w:p w:rsidR="004061C2" w:rsidRDefault="004061C2" w:rsidP="00406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0800 Культура и </w:t>
      </w:r>
      <w:proofErr w:type="spellStart"/>
      <w:r>
        <w:rPr>
          <w:b/>
          <w:sz w:val="28"/>
          <w:szCs w:val="28"/>
        </w:rPr>
        <w:t>кинемотография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при плане 5114100,00 руб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сполнено 2773380,80руб или 54%, в том числе:</w:t>
      </w:r>
    </w:p>
    <w:p w:rsidR="004061C2" w:rsidRDefault="004061C2" w:rsidP="00406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0801,0810000880,111(112,242,244,851,852). </w:t>
      </w:r>
      <w:r>
        <w:rPr>
          <w:sz w:val="28"/>
          <w:szCs w:val="28"/>
        </w:rPr>
        <w:t>При плане 5114100,00 руб. исполнение составило 2773380,80руб. или 54%. По данной классификации отражены расходы на содержание домов культуры (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/плата, налоги, коммунальные услуги, приобретение топлива и материальных запасов, услуги связи, проведение мероприятий в поселении)  </w:t>
      </w:r>
    </w:p>
    <w:p w:rsidR="004061C2" w:rsidRDefault="004061C2" w:rsidP="00406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1000 Социальная политика,</w:t>
      </w:r>
      <w:r>
        <w:rPr>
          <w:sz w:val="28"/>
          <w:szCs w:val="28"/>
        </w:rPr>
        <w:t xml:space="preserve"> при плане 370000,00 руб. исполнение составило 138196,12 руб. или 37 %. В том числе:</w:t>
      </w:r>
    </w:p>
    <w:p w:rsidR="004061C2" w:rsidRDefault="004061C2" w:rsidP="00406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1001,8800002100,313. </w:t>
      </w:r>
      <w:r>
        <w:rPr>
          <w:sz w:val="28"/>
          <w:szCs w:val="28"/>
        </w:rPr>
        <w:t xml:space="preserve">«Пенсионное обеспечение» при плане 340000,00руб. исполнение составило 138196,12руб. или 41%. По данному разделу отражена доплата к пенсиям муниципальных служащих. </w:t>
      </w:r>
    </w:p>
    <w:p w:rsidR="004061C2" w:rsidRDefault="004061C2" w:rsidP="004061C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1003,8800002110,244.</w:t>
      </w:r>
      <w:r>
        <w:rPr>
          <w:sz w:val="28"/>
          <w:szCs w:val="28"/>
        </w:rPr>
        <w:t>. При плане 30000,00руб. исполнения нет.</w:t>
      </w:r>
    </w:p>
    <w:p w:rsidR="004061C2" w:rsidRDefault="004061C2" w:rsidP="004061C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1100 Физическая культура и спорт, </w:t>
      </w:r>
      <w:r>
        <w:rPr>
          <w:sz w:val="28"/>
          <w:szCs w:val="28"/>
        </w:rPr>
        <w:t>при плане 129000,00 руб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сполнено 34500,00руб.,или 41%.  По данной классификации отражены расходы на проведение мероприятий в области спорта и физической культуры: вознаграждение участникам зимней и летней спартакиады, участникам всероссийской массовой лыжной гонки «Лыжня России 2016», оплата автобуса за доставку участников спартакиады.  </w:t>
      </w:r>
    </w:p>
    <w:p w:rsidR="004061C2" w:rsidRDefault="004061C2" w:rsidP="00406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01.07.2016 года задолженности по заработной плате работникам бюджетной сферы нет. </w:t>
      </w:r>
    </w:p>
    <w:p w:rsidR="004061C2" w:rsidRDefault="004061C2" w:rsidP="004061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Кредиторской задолженности нет. </w:t>
      </w:r>
    </w:p>
    <w:p w:rsidR="007A20B2" w:rsidRDefault="007A20B2" w:rsidP="004061C2">
      <w:pPr>
        <w:spacing w:before="100" w:beforeAutospacing="1"/>
      </w:pPr>
    </w:p>
    <w:sectPr w:rsidR="007A20B2" w:rsidSect="004061C2">
      <w:footerReference w:type="default" r:id="rId7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0E4" w:rsidRDefault="007B20E4" w:rsidP="004061C2">
      <w:r>
        <w:separator/>
      </w:r>
    </w:p>
  </w:endnote>
  <w:endnote w:type="continuationSeparator" w:id="0">
    <w:p w:rsidR="007B20E4" w:rsidRDefault="007B20E4" w:rsidP="00406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DejaVu Sans">
    <w:charset w:val="80"/>
    <w:family w:val="auto"/>
    <w:pitch w:val="variable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C2" w:rsidRDefault="004061C2">
    <w:pPr>
      <w:pStyle w:val="ad"/>
    </w:pPr>
  </w:p>
  <w:p w:rsidR="004061C2" w:rsidRDefault="004061C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0E4" w:rsidRDefault="007B20E4" w:rsidP="004061C2">
      <w:r>
        <w:separator/>
      </w:r>
    </w:p>
  </w:footnote>
  <w:footnote w:type="continuationSeparator" w:id="0">
    <w:p w:rsidR="007B20E4" w:rsidRDefault="007B20E4" w:rsidP="00406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89425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1C2"/>
    <w:rsid w:val="004061C2"/>
    <w:rsid w:val="007A20B2"/>
    <w:rsid w:val="007B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6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061C2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aliases w:val="H2,&quot;Изумруд&quot;"/>
    <w:basedOn w:val="a0"/>
    <w:next w:val="a0"/>
    <w:link w:val="20"/>
    <w:semiHidden/>
    <w:unhideWhenUsed/>
    <w:qFormat/>
    <w:rsid w:val="004061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4061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4061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4061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4061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4061C2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semiHidden/>
    <w:unhideWhenUsed/>
    <w:qFormat/>
    <w:rsid w:val="004061C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semiHidden/>
    <w:unhideWhenUsed/>
    <w:qFormat/>
    <w:rsid w:val="004061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4061C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semiHidden/>
    <w:rsid w:val="004061C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4061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4061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4061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4061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semiHidden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4061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4061C2"/>
    <w:rPr>
      <w:rFonts w:ascii="Arial" w:eastAsia="Times New Roman" w:hAnsi="Arial" w:cs="Arial"/>
      <w:lang w:eastAsia="ru-RU"/>
    </w:rPr>
  </w:style>
  <w:style w:type="character" w:styleId="a4">
    <w:name w:val="Hyperlink"/>
    <w:basedOn w:val="a1"/>
    <w:semiHidden/>
    <w:unhideWhenUsed/>
    <w:rsid w:val="004061C2"/>
    <w:rPr>
      <w:color w:val="0000FF"/>
      <w:u w:val="single"/>
    </w:rPr>
  </w:style>
  <w:style w:type="character" w:styleId="a5">
    <w:name w:val="FollowedHyperlink"/>
    <w:basedOn w:val="a1"/>
    <w:semiHidden/>
    <w:unhideWhenUsed/>
    <w:rsid w:val="004061C2"/>
    <w:rPr>
      <w:color w:val="800080"/>
      <w:u w:val="single"/>
    </w:rPr>
  </w:style>
  <w:style w:type="character" w:customStyle="1" w:styleId="11">
    <w:name w:val="Заголовок 1 Знак1"/>
    <w:aliases w:val="Раздел Договора Знак1,H1 Знак1,&quot;Алмаз&quot; Знак1"/>
    <w:basedOn w:val="a1"/>
    <w:rsid w:val="004061C2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H2 Знак1,&quot;Изумруд&quot; Знак1"/>
    <w:basedOn w:val="a1"/>
    <w:semiHidden/>
    <w:rsid w:val="004061C2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0"/>
    <w:link w:val="HTML0"/>
    <w:semiHidden/>
    <w:unhideWhenUsed/>
    <w:rsid w:val="00406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4061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0"/>
    <w:semiHidden/>
    <w:unhideWhenUsed/>
    <w:rsid w:val="004061C2"/>
    <w:pPr>
      <w:spacing w:before="100" w:beforeAutospacing="1" w:after="100" w:afterAutospacing="1"/>
    </w:pPr>
  </w:style>
  <w:style w:type="paragraph" w:styleId="12">
    <w:name w:val="toc 1"/>
    <w:aliases w:val="заголовок"/>
    <w:basedOn w:val="a0"/>
    <w:next w:val="a0"/>
    <w:autoRedefine/>
    <w:semiHidden/>
    <w:unhideWhenUsed/>
    <w:rsid w:val="004061C2"/>
    <w:pPr>
      <w:widowControl w:val="0"/>
      <w:tabs>
        <w:tab w:val="right" w:leader="dot" w:pos="9629"/>
      </w:tabs>
      <w:autoSpaceDE w:val="0"/>
      <w:autoSpaceDN w:val="0"/>
      <w:adjustRightInd w:val="0"/>
      <w:spacing w:line="276" w:lineRule="auto"/>
      <w:jc w:val="center"/>
      <w:outlineLvl w:val="2"/>
    </w:pPr>
    <w:rPr>
      <w:b/>
      <w:bCs/>
      <w:noProof/>
      <w:kern w:val="32"/>
      <w:sz w:val="28"/>
      <w:szCs w:val="20"/>
    </w:rPr>
  </w:style>
  <w:style w:type="paragraph" w:styleId="31">
    <w:name w:val="toc 3"/>
    <w:basedOn w:val="a0"/>
    <w:next w:val="a0"/>
    <w:autoRedefine/>
    <w:semiHidden/>
    <w:unhideWhenUsed/>
    <w:rsid w:val="004061C2"/>
    <w:pPr>
      <w:spacing w:line="276" w:lineRule="auto"/>
      <w:jc w:val="center"/>
    </w:pPr>
    <w:rPr>
      <w:rFonts w:ascii="Calibri" w:hAnsi="Calibri"/>
      <w:sz w:val="22"/>
      <w:szCs w:val="22"/>
    </w:rPr>
  </w:style>
  <w:style w:type="paragraph" w:styleId="a7">
    <w:name w:val="footnote text"/>
    <w:basedOn w:val="a0"/>
    <w:link w:val="a8"/>
    <w:semiHidden/>
    <w:unhideWhenUsed/>
    <w:rsid w:val="004061C2"/>
    <w:pPr>
      <w:spacing w:before="100" w:beforeAutospacing="1" w:after="100" w:afterAutospacing="1"/>
    </w:pPr>
  </w:style>
  <w:style w:type="character" w:customStyle="1" w:styleId="a8">
    <w:name w:val="Текст сноски Знак"/>
    <w:basedOn w:val="a1"/>
    <w:link w:val="a7"/>
    <w:semiHidden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basedOn w:val="a0"/>
    <w:link w:val="aa"/>
    <w:semiHidden/>
    <w:unhideWhenUsed/>
    <w:rsid w:val="004061C2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semiHidden/>
    <w:rsid w:val="004061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aliases w:val="ВерхКолонтитул Знак"/>
    <w:basedOn w:val="a1"/>
    <w:link w:val="ac"/>
    <w:uiPriority w:val="99"/>
    <w:semiHidden/>
    <w:locked/>
    <w:rsid w:val="004061C2"/>
    <w:rPr>
      <w:sz w:val="24"/>
      <w:szCs w:val="24"/>
    </w:rPr>
  </w:style>
  <w:style w:type="paragraph" w:styleId="ac">
    <w:name w:val="header"/>
    <w:aliases w:val="ВерхКолонтитул"/>
    <w:basedOn w:val="a0"/>
    <w:link w:val="ab"/>
    <w:uiPriority w:val="99"/>
    <w:semiHidden/>
    <w:unhideWhenUsed/>
    <w:rsid w:val="004061C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Верхний колонтитул Знак1"/>
    <w:aliases w:val="ВерхКолонтитул Знак1"/>
    <w:basedOn w:val="a1"/>
    <w:link w:val="ac"/>
    <w:uiPriority w:val="99"/>
    <w:semiHidden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unhideWhenUsed/>
    <w:rsid w:val="004061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0"/>
    <w:next w:val="a0"/>
    <w:semiHidden/>
    <w:unhideWhenUsed/>
    <w:qFormat/>
    <w:rsid w:val="004061C2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af0">
    <w:name w:val="endnote text"/>
    <w:basedOn w:val="a0"/>
    <w:link w:val="14"/>
    <w:semiHidden/>
    <w:unhideWhenUsed/>
    <w:rsid w:val="004061C2"/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semiHidden/>
    <w:rsid w:val="004061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semiHidden/>
    <w:unhideWhenUsed/>
    <w:rsid w:val="004061C2"/>
    <w:pPr>
      <w:numPr>
        <w:numId w:val="1"/>
      </w:numPr>
      <w:contextualSpacing/>
    </w:pPr>
  </w:style>
  <w:style w:type="paragraph" w:styleId="af2">
    <w:name w:val="Title"/>
    <w:basedOn w:val="a0"/>
    <w:link w:val="af3"/>
    <w:qFormat/>
    <w:rsid w:val="004061C2"/>
    <w:pPr>
      <w:jc w:val="center"/>
    </w:pPr>
    <w:rPr>
      <w:sz w:val="28"/>
    </w:rPr>
  </w:style>
  <w:style w:type="character" w:customStyle="1" w:styleId="af3">
    <w:name w:val="Название Знак"/>
    <w:basedOn w:val="a1"/>
    <w:link w:val="af2"/>
    <w:rsid w:val="004061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aliases w:val="Знак Знак,Знак1 Знак Знак,Основной текст1 Знак"/>
    <w:basedOn w:val="a1"/>
    <w:link w:val="af5"/>
    <w:semiHidden/>
    <w:locked/>
    <w:rsid w:val="004061C2"/>
    <w:rPr>
      <w:sz w:val="24"/>
      <w:szCs w:val="24"/>
    </w:rPr>
  </w:style>
  <w:style w:type="paragraph" w:styleId="af5">
    <w:name w:val="Body Text"/>
    <w:aliases w:val="Знак,Знак1 Знак,Основной текст1"/>
    <w:basedOn w:val="a0"/>
    <w:link w:val="af4"/>
    <w:semiHidden/>
    <w:unhideWhenUsed/>
    <w:rsid w:val="004061C2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Основной текст Знак1"/>
    <w:aliases w:val="Знак Знак1,Знак1 Знак Знак1,Основной текст1 Знак1"/>
    <w:basedOn w:val="a1"/>
    <w:link w:val="af5"/>
    <w:semiHidden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semiHidden/>
    <w:unhideWhenUsed/>
    <w:rsid w:val="004061C2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semiHidden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semiHidden/>
    <w:unhideWhenUsed/>
    <w:rsid w:val="004061C2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semiHidden/>
    <w:rsid w:val="00406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semiHidden/>
    <w:unhideWhenUsed/>
    <w:rsid w:val="004061C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semiHidden/>
    <w:rsid w:val="004061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semiHidden/>
    <w:unhideWhenUsed/>
    <w:rsid w:val="004061C2"/>
    <w:pPr>
      <w:spacing w:after="120" w:line="480" w:lineRule="auto"/>
      <w:ind w:left="283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semiHidden/>
    <w:rsid w:val="004061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0"/>
    <w:link w:val="35"/>
    <w:semiHidden/>
    <w:unhideWhenUsed/>
    <w:rsid w:val="004061C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4061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Block Text"/>
    <w:basedOn w:val="a0"/>
    <w:semiHidden/>
    <w:unhideWhenUsed/>
    <w:rsid w:val="004061C2"/>
    <w:pPr>
      <w:shd w:val="clear" w:color="auto" w:fill="FFFFFF"/>
      <w:spacing w:before="624"/>
      <w:ind w:left="-540" w:right="283"/>
      <w:jc w:val="both"/>
    </w:pPr>
    <w:rPr>
      <w:color w:val="2F2F2F"/>
      <w:sz w:val="28"/>
      <w:szCs w:val="28"/>
    </w:rPr>
  </w:style>
  <w:style w:type="paragraph" w:styleId="af9">
    <w:name w:val="Document Map"/>
    <w:basedOn w:val="a0"/>
    <w:link w:val="afa"/>
    <w:semiHidden/>
    <w:unhideWhenUsed/>
    <w:rsid w:val="004061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1"/>
    <w:link w:val="af9"/>
    <w:semiHidden/>
    <w:rsid w:val="004061C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annotation subject"/>
    <w:basedOn w:val="a9"/>
    <w:next w:val="a9"/>
    <w:link w:val="afc"/>
    <w:semiHidden/>
    <w:unhideWhenUsed/>
    <w:rsid w:val="004061C2"/>
    <w:rPr>
      <w:b/>
      <w:bCs/>
    </w:rPr>
  </w:style>
  <w:style w:type="character" w:customStyle="1" w:styleId="afc">
    <w:name w:val="Тема примечания Знак"/>
    <w:basedOn w:val="aa"/>
    <w:link w:val="afb"/>
    <w:semiHidden/>
    <w:rsid w:val="004061C2"/>
    <w:rPr>
      <w:b/>
      <w:bCs/>
    </w:rPr>
  </w:style>
  <w:style w:type="paragraph" w:styleId="afd">
    <w:name w:val="Balloon Text"/>
    <w:basedOn w:val="a0"/>
    <w:link w:val="afe"/>
    <w:semiHidden/>
    <w:unhideWhenUsed/>
    <w:rsid w:val="004061C2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sid w:val="004061C2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No Spacing"/>
    <w:qFormat/>
    <w:rsid w:val="00406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 Paragraph"/>
    <w:basedOn w:val="a0"/>
    <w:uiPriority w:val="34"/>
    <w:qFormat/>
    <w:rsid w:val="00406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Знак1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061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4061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406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4061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rvps698610">
    <w:name w:val="rvps698610"/>
    <w:basedOn w:val="a0"/>
    <w:rsid w:val="004061C2"/>
    <w:pPr>
      <w:spacing w:after="167"/>
      <w:ind w:right="335"/>
    </w:pPr>
  </w:style>
  <w:style w:type="paragraph" w:customStyle="1" w:styleId="ConsPlusNormal">
    <w:name w:val="ConsPlusNormal"/>
    <w:rsid w:val="00406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 Знак Знак"/>
    <w:basedOn w:val="a1"/>
    <w:link w:val="ConsNormal1"/>
    <w:locked/>
    <w:rsid w:val="004061C2"/>
    <w:rPr>
      <w:rFonts w:ascii="Arial" w:hAnsi="Arial" w:cs="Arial"/>
    </w:rPr>
  </w:style>
  <w:style w:type="paragraph" w:customStyle="1" w:styleId="ConsNormal1">
    <w:name w:val="ConsNormal Знак Знак"/>
    <w:link w:val="ConsNormal0"/>
    <w:rsid w:val="004061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061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6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1">
    <w:name w:val="Таблицы (моноширинный)"/>
    <w:basedOn w:val="a0"/>
    <w:next w:val="a0"/>
    <w:rsid w:val="004061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0">
    <w:name w:val="consplustitle"/>
    <w:basedOn w:val="a0"/>
    <w:rsid w:val="004061C2"/>
    <w:pPr>
      <w:spacing w:before="100" w:beforeAutospacing="1" w:after="100" w:afterAutospacing="1"/>
    </w:pPr>
  </w:style>
  <w:style w:type="paragraph" w:customStyle="1" w:styleId="consplusnormal0">
    <w:name w:val="consplusnormal"/>
    <w:basedOn w:val="a0"/>
    <w:rsid w:val="004061C2"/>
    <w:pPr>
      <w:spacing w:before="100" w:beforeAutospacing="1" w:after="100" w:afterAutospacing="1"/>
    </w:pPr>
  </w:style>
  <w:style w:type="paragraph" w:customStyle="1" w:styleId="art-page-footer">
    <w:name w:val="art-page-footer"/>
    <w:basedOn w:val="a0"/>
    <w:rsid w:val="004061C2"/>
    <w:pPr>
      <w:spacing w:before="100" w:beforeAutospacing="1" w:after="100" w:afterAutospacing="1"/>
    </w:pPr>
  </w:style>
  <w:style w:type="paragraph" w:customStyle="1" w:styleId="aff2">
    <w:name w:val="для проектов"/>
    <w:basedOn w:val="a0"/>
    <w:semiHidden/>
    <w:rsid w:val="004061C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6">
    <w:name w:val="Обычный2"/>
    <w:rsid w:val="004061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аголовок 22"/>
    <w:basedOn w:val="26"/>
    <w:next w:val="26"/>
    <w:rsid w:val="004061C2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xl46">
    <w:name w:val="xl46"/>
    <w:basedOn w:val="a0"/>
    <w:rsid w:val="004061C2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7">
    <w:name w:val="Абзац списка1"/>
    <w:basedOn w:val="a0"/>
    <w:rsid w:val="004061C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8">
    <w:name w:val="заголовок 1"/>
    <w:basedOn w:val="a0"/>
    <w:next w:val="a0"/>
    <w:rsid w:val="004061C2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aff3">
    <w:name w:val="Внутренний адрес"/>
    <w:basedOn w:val="a0"/>
    <w:rsid w:val="004061C2"/>
    <w:pPr>
      <w:autoSpaceDE w:val="0"/>
      <w:autoSpaceDN w:val="0"/>
    </w:pPr>
    <w:rPr>
      <w:sz w:val="20"/>
    </w:rPr>
  </w:style>
  <w:style w:type="paragraph" w:customStyle="1" w:styleId="91">
    <w:name w:val="Заголовок 91"/>
    <w:rsid w:val="004061C2"/>
    <w:pPr>
      <w:keepNext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BodyText21">
    <w:name w:val="Body Text 2.Мой Заголовок 1"/>
    <w:rsid w:val="004061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">
    <w:name w:val="Название1"/>
    <w:rsid w:val="004061C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a">
    <w:name w:val="Обычный1"/>
    <w:rsid w:val="004061C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a"/>
    <w:rsid w:val="004061C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a"/>
    <w:next w:val="1a"/>
    <w:rsid w:val="004061C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27">
    <w:name w:val="Обычный (веб)2"/>
    <w:basedOn w:val="a0"/>
    <w:rsid w:val="004061C2"/>
    <w:pPr>
      <w:jc w:val="both"/>
    </w:pPr>
    <w:rPr>
      <w:rFonts w:ascii="Times New Roman CYR" w:hAnsi="Times New Roman CYR" w:cs="Times New Roman CYR"/>
    </w:rPr>
  </w:style>
  <w:style w:type="paragraph" w:customStyle="1" w:styleId="28">
    <w:name w:val="Название2"/>
    <w:rsid w:val="004061C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6">
    <w:name w:val="Обычный3"/>
    <w:rsid w:val="004061C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36"/>
    <w:rsid w:val="004061C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30">
    <w:name w:val="Заголовок 23"/>
    <w:basedOn w:val="36"/>
    <w:next w:val="36"/>
    <w:rsid w:val="004061C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aff4">
    <w:name w:val="Знак Знак Знак Знак"/>
    <w:basedOn w:val="a0"/>
    <w:rsid w:val="004061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406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0"/>
    <w:rsid w:val="004061C2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4061C2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0"/>
    <w:rsid w:val="004061C2"/>
    <w:pPr>
      <w:spacing w:before="100" w:beforeAutospacing="1" w:after="100" w:afterAutospacing="1"/>
    </w:pPr>
    <w:rPr>
      <w:u w:val="single"/>
    </w:rPr>
  </w:style>
  <w:style w:type="paragraph" w:customStyle="1" w:styleId="xl24">
    <w:name w:val="xl24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7">
    <w:name w:val="xl27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8">
    <w:name w:val="xl28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u w:val="single"/>
    </w:rPr>
  </w:style>
  <w:style w:type="paragraph" w:customStyle="1" w:styleId="xl32">
    <w:name w:val="xl32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5">
    <w:name w:val="xl35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6">
    <w:name w:val="xl36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">
    <w:name w:val="xl38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40">
    <w:name w:val="xl40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41">
    <w:name w:val="xl41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a0"/>
    <w:rsid w:val="004061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0"/>
    <w:rsid w:val="004061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a0"/>
    <w:rsid w:val="004061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u w:val="single"/>
    </w:rPr>
  </w:style>
  <w:style w:type="paragraph" w:customStyle="1" w:styleId="aff5">
    <w:name w:val="Заголовок"/>
    <w:basedOn w:val="a0"/>
    <w:next w:val="af5"/>
    <w:rsid w:val="004061C2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211">
    <w:name w:val="Основной текст с отступом 21"/>
    <w:basedOn w:val="a0"/>
    <w:rsid w:val="004061C2"/>
    <w:pPr>
      <w:suppressAutoHyphens/>
      <w:spacing w:after="120" w:line="480" w:lineRule="auto"/>
      <w:ind w:left="283"/>
    </w:pPr>
    <w:rPr>
      <w:sz w:val="28"/>
      <w:szCs w:val="28"/>
      <w:lang w:eastAsia="ar-SA"/>
    </w:rPr>
  </w:style>
  <w:style w:type="paragraph" w:customStyle="1" w:styleId="western">
    <w:name w:val="western"/>
    <w:basedOn w:val="a0"/>
    <w:rsid w:val="004061C2"/>
    <w:pPr>
      <w:spacing w:before="100" w:beforeAutospacing="1" w:after="100" w:afterAutospacing="1"/>
    </w:pPr>
  </w:style>
  <w:style w:type="paragraph" w:customStyle="1" w:styleId="aff6">
    <w:name w:val="Знак Знак Знак Знак Знак Знак Знак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1 Знак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tekstob">
    <w:name w:val="tekstob"/>
    <w:basedOn w:val="a0"/>
    <w:rsid w:val="004061C2"/>
    <w:pPr>
      <w:spacing w:before="100" w:beforeAutospacing="1" w:after="100" w:afterAutospacing="1"/>
    </w:pPr>
  </w:style>
  <w:style w:type="paragraph" w:customStyle="1" w:styleId="tekstvpr">
    <w:name w:val="tekstvpr"/>
    <w:basedOn w:val="a0"/>
    <w:rsid w:val="004061C2"/>
    <w:pPr>
      <w:spacing w:before="100" w:beforeAutospacing="1" w:after="100" w:afterAutospacing="1"/>
    </w:pPr>
  </w:style>
  <w:style w:type="paragraph" w:customStyle="1" w:styleId="S">
    <w:name w:val="S_Обычный жирный"/>
    <w:basedOn w:val="a0"/>
    <w:qFormat/>
    <w:rsid w:val="004061C2"/>
    <w:pPr>
      <w:ind w:firstLine="709"/>
      <w:jc w:val="both"/>
    </w:pPr>
    <w:rPr>
      <w:sz w:val="28"/>
    </w:rPr>
  </w:style>
  <w:style w:type="paragraph" w:customStyle="1" w:styleId="p1">
    <w:name w:val="p1"/>
    <w:basedOn w:val="a0"/>
    <w:rsid w:val="004061C2"/>
    <w:pPr>
      <w:spacing w:before="100" w:beforeAutospacing="1" w:after="100" w:afterAutospacing="1"/>
    </w:pPr>
  </w:style>
  <w:style w:type="paragraph" w:customStyle="1" w:styleId="p2">
    <w:name w:val="p2"/>
    <w:basedOn w:val="a0"/>
    <w:rsid w:val="004061C2"/>
    <w:pPr>
      <w:spacing w:before="100" w:beforeAutospacing="1" w:after="100" w:afterAutospacing="1"/>
    </w:pPr>
  </w:style>
  <w:style w:type="paragraph" w:customStyle="1" w:styleId="p3">
    <w:name w:val="p3"/>
    <w:basedOn w:val="a0"/>
    <w:rsid w:val="004061C2"/>
    <w:pPr>
      <w:spacing w:before="100" w:beforeAutospacing="1" w:after="100" w:afterAutospacing="1"/>
    </w:pPr>
  </w:style>
  <w:style w:type="paragraph" w:customStyle="1" w:styleId="p4">
    <w:name w:val="p4"/>
    <w:basedOn w:val="a0"/>
    <w:rsid w:val="004061C2"/>
    <w:pPr>
      <w:spacing w:before="100" w:beforeAutospacing="1" w:after="100" w:afterAutospacing="1"/>
    </w:pPr>
  </w:style>
  <w:style w:type="paragraph" w:customStyle="1" w:styleId="p5">
    <w:name w:val="p5"/>
    <w:basedOn w:val="a0"/>
    <w:rsid w:val="004061C2"/>
    <w:pPr>
      <w:spacing w:before="100" w:beforeAutospacing="1" w:after="100" w:afterAutospacing="1"/>
    </w:pPr>
  </w:style>
  <w:style w:type="paragraph" w:customStyle="1" w:styleId="p6">
    <w:name w:val="p6"/>
    <w:basedOn w:val="a0"/>
    <w:rsid w:val="004061C2"/>
    <w:pPr>
      <w:spacing w:before="100" w:beforeAutospacing="1" w:after="100" w:afterAutospacing="1"/>
    </w:pPr>
  </w:style>
  <w:style w:type="paragraph" w:customStyle="1" w:styleId="p7">
    <w:name w:val="p7"/>
    <w:basedOn w:val="a0"/>
    <w:rsid w:val="004061C2"/>
    <w:pPr>
      <w:spacing w:before="100" w:beforeAutospacing="1" w:after="100" w:afterAutospacing="1"/>
    </w:pPr>
  </w:style>
  <w:style w:type="paragraph" w:customStyle="1" w:styleId="p8">
    <w:name w:val="p8"/>
    <w:basedOn w:val="a0"/>
    <w:rsid w:val="004061C2"/>
    <w:pPr>
      <w:spacing w:before="100" w:beforeAutospacing="1" w:after="100" w:afterAutospacing="1"/>
    </w:pPr>
  </w:style>
  <w:style w:type="paragraph" w:customStyle="1" w:styleId="p9">
    <w:name w:val="p9"/>
    <w:basedOn w:val="a0"/>
    <w:rsid w:val="004061C2"/>
    <w:pPr>
      <w:spacing w:before="100" w:beforeAutospacing="1" w:after="100" w:afterAutospacing="1"/>
    </w:pPr>
  </w:style>
  <w:style w:type="paragraph" w:customStyle="1" w:styleId="Standard">
    <w:name w:val="Standard"/>
    <w:rsid w:val="004061C2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customStyle="1" w:styleId="1c">
    <w:name w:val="Без интервала1"/>
    <w:rsid w:val="004061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0">
    <w:name w:val="p10"/>
    <w:basedOn w:val="a0"/>
    <w:rsid w:val="004061C2"/>
    <w:pPr>
      <w:spacing w:before="100" w:beforeAutospacing="1" w:after="100" w:afterAutospacing="1"/>
    </w:pPr>
  </w:style>
  <w:style w:type="paragraph" w:customStyle="1" w:styleId="p11">
    <w:name w:val="p11"/>
    <w:basedOn w:val="a0"/>
    <w:rsid w:val="004061C2"/>
    <w:pPr>
      <w:spacing w:before="100" w:beforeAutospacing="1" w:after="100" w:afterAutospacing="1"/>
    </w:pPr>
  </w:style>
  <w:style w:type="paragraph" w:customStyle="1" w:styleId="p12">
    <w:name w:val="p12"/>
    <w:basedOn w:val="a0"/>
    <w:rsid w:val="004061C2"/>
    <w:pPr>
      <w:spacing w:before="100" w:beforeAutospacing="1" w:after="100" w:afterAutospacing="1"/>
    </w:pPr>
  </w:style>
  <w:style w:type="paragraph" w:customStyle="1" w:styleId="120">
    <w:name w:val="Знак12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1"/>
    <w:basedOn w:val="a0"/>
    <w:rsid w:val="004061C2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4061C2"/>
    <w:pPr>
      <w:spacing w:before="100" w:beforeAutospacing="1" w:after="100" w:afterAutospacing="1"/>
    </w:pPr>
  </w:style>
  <w:style w:type="paragraph" w:customStyle="1" w:styleId="u">
    <w:name w:val="u"/>
    <w:basedOn w:val="a0"/>
    <w:rsid w:val="004061C2"/>
    <w:pPr>
      <w:spacing w:before="100" w:beforeAutospacing="1" w:after="100" w:afterAutospacing="1"/>
    </w:pPr>
  </w:style>
  <w:style w:type="paragraph" w:customStyle="1" w:styleId="uni">
    <w:name w:val="uni"/>
    <w:basedOn w:val="a0"/>
    <w:rsid w:val="004061C2"/>
    <w:pPr>
      <w:spacing w:before="100" w:beforeAutospacing="1" w:after="100" w:afterAutospacing="1"/>
    </w:pPr>
  </w:style>
  <w:style w:type="paragraph" w:customStyle="1" w:styleId="unip">
    <w:name w:val="unip"/>
    <w:basedOn w:val="a0"/>
    <w:rsid w:val="004061C2"/>
    <w:pPr>
      <w:spacing w:before="100" w:beforeAutospacing="1" w:after="100" w:afterAutospacing="1"/>
    </w:pPr>
  </w:style>
  <w:style w:type="paragraph" w:customStyle="1" w:styleId="up">
    <w:name w:val="up"/>
    <w:basedOn w:val="a0"/>
    <w:rsid w:val="004061C2"/>
    <w:pPr>
      <w:spacing w:before="100" w:beforeAutospacing="1" w:after="100" w:afterAutospacing="1"/>
    </w:pPr>
  </w:style>
  <w:style w:type="paragraph" w:customStyle="1" w:styleId="212">
    <w:name w:val="Основной текст 21"/>
    <w:basedOn w:val="a0"/>
    <w:rsid w:val="004061C2"/>
    <w:pPr>
      <w:suppressAutoHyphens/>
    </w:pPr>
    <w:rPr>
      <w:sz w:val="28"/>
      <w:lang w:eastAsia="ar-SA"/>
    </w:rPr>
  </w:style>
  <w:style w:type="character" w:customStyle="1" w:styleId="aff8">
    <w:name w:val="Основной текст_"/>
    <w:basedOn w:val="a1"/>
    <w:link w:val="41"/>
    <w:locked/>
    <w:rsid w:val="004061C2"/>
    <w:rPr>
      <w:shd w:val="clear" w:color="auto" w:fill="FFFFFF"/>
    </w:rPr>
  </w:style>
  <w:style w:type="paragraph" w:customStyle="1" w:styleId="41">
    <w:name w:val="Основной текст4"/>
    <w:basedOn w:val="a0"/>
    <w:link w:val="aff8"/>
    <w:rsid w:val="004061C2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2">
    <w:name w:val="Основной текст (4)_"/>
    <w:basedOn w:val="a1"/>
    <w:link w:val="43"/>
    <w:locked/>
    <w:rsid w:val="004061C2"/>
    <w:rPr>
      <w:i/>
      <w:iCs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4061C2"/>
    <w:pPr>
      <w:widowControl w:val="0"/>
      <w:shd w:val="clear" w:color="auto" w:fill="FFFFFF"/>
      <w:spacing w:after="60"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29">
    <w:name w:val="Абзац списка2"/>
    <w:basedOn w:val="a0"/>
    <w:rsid w:val="004061C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Без интервала2"/>
    <w:rsid w:val="004061C2"/>
    <w:pPr>
      <w:spacing w:after="0" w:line="240" w:lineRule="auto"/>
    </w:pPr>
    <w:rPr>
      <w:rFonts w:ascii="Calibri" w:eastAsia="Times New Roman" w:hAnsi="Calibri" w:cs="Times New Roman"/>
    </w:rPr>
  </w:style>
  <w:style w:type="character" w:styleId="aff9">
    <w:name w:val="endnote reference"/>
    <w:semiHidden/>
    <w:unhideWhenUsed/>
    <w:rsid w:val="004061C2"/>
    <w:rPr>
      <w:vertAlign w:val="superscript"/>
    </w:rPr>
  </w:style>
  <w:style w:type="character" w:customStyle="1" w:styleId="affa">
    <w:name w:val="Цветовое выделение"/>
    <w:rsid w:val="004061C2"/>
    <w:rPr>
      <w:b/>
      <w:bCs/>
      <w:color w:val="000080"/>
      <w:sz w:val="22"/>
      <w:szCs w:val="22"/>
    </w:rPr>
  </w:style>
  <w:style w:type="character" w:customStyle="1" w:styleId="apple-style-span">
    <w:name w:val="apple-style-span"/>
    <w:basedOn w:val="a1"/>
    <w:rsid w:val="004061C2"/>
  </w:style>
  <w:style w:type="character" w:customStyle="1" w:styleId="apple-converted-space">
    <w:name w:val="apple-converted-space"/>
    <w:basedOn w:val="a1"/>
    <w:rsid w:val="004061C2"/>
  </w:style>
  <w:style w:type="character" w:customStyle="1" w:styleId="HeaderChar">
    <w:name w:val="Header Char"/>
    <w:aliases w:val="ВерхКолонтитул Char"/>
    <w:basedOn w:val="a1"/>
    <w:locked/>
    <w:rsid w:val="004061C2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basedOn w:val="a1"/>
    <w:locked/>
    <w:rsid w:val="004061C2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basedOn w:val="a1"/>
    <w:locked/>
    <w:rsid w:val="004061C2"/>
    <w:rPr>
      <w:rFonts w:ascii="Times New Roman" w:hAnsi="Times New Roman" w:cs="Times New Roman" w:hint="default"/>
      <w:sz w:val="16"/>
      <w:szCs w:val="16"/>
    </w:rPr>
  </w:style>
  <w:style w:type="character" w:customStyle="1" w:styleId="s1">
    <w:name w:val="s1"/>
    <w:basedOn w:val="a1"/>
    <w:rsid w:val="004061C2"/>
  </w:style>
  <w:style w:type="character" w:customStyle="1" w:styleId="s2">
    <w:name w:val="s2"/>
    <w:basedOn w:val="a1"/>
    <w:rsid w:val="004061C2"/>
  </w:style>
  <w:style w:type="character" w:customStyle="1" w:styleId="s3">
    <w:name w:val="s3"/>
    <w:basedOn w:val="a1"/>
    <w:rsid w:val="004061C2"/>
  </w:style>
  <w:style w:type="character" w:customStyle="1" w:styleId="s4">
    <w:name w:val="s4"/>
    <w:basedOn w:val="a1"/>
    <w:rsid w:val="004061C2"/>
  </w:style>
  <w:style w:type="character" w:customStyle="1" w:styleId="bkimgc">
    <w:name w:val="bkimg_c"/>
    <w:basedOn w:val="a1"/>
    <w:rsid w:val="004061C2"/>
  </w:style>
  <w:style w:type="character" w:customStyle="1" w:styleId="affb">
    <w:name w:val="Основной текст + Курсив"/>
    <w:basedOn w:val="aff8"/>
    <w:rsid w:val="004061C2"/>
    <w:rPr>
      <w:i/>
      <w:iCs/>
      <w:color w:val="000000"/>
      <w:spacing w:val="0"/>
      <w:w w:val="100"/>
      <w:position w:val="0"/>
      <w:lang w:val="ru-RU"/>
    </w:rPr>
  </w:style>
  <w:style w:type="character" w:customStyle="1" w:styleId="44">
    <w:name w:val="Основной текст (4) + Не курсив"/>
    <w:basedOn w:val="42"/>
    <w:rsid w:val="004061C2"/>
    <w:rPr>
      <w:color w:val="000000"/>
      <w:spacing w:val="0"/>
      <w:w w:val="100"/>
      <w:position w:val="0"/>
      <w:lang w:val="ru-RU"/>
    </w:rPr>
  </w:style>
  <w:style w:type="character" w:customStyle="1" w:styleId="1d">
    <w:name w:val="Текст примечания Знак1"/>
    <w:basedOn w:val="a1"/>
    <w:uiPriority w:val="99"/>
    <w:semiHidden/>
    <w:locked/>
    <w:rsid w:val="004061C2"/>
  </w:style>
  <w:style w:type="character" w:customStyle="1" w:styleId="1e">
    <w:name w:val="Тема примечания Знак1"/>
    <w:basedOn w:val="1d"/>
    <w:uiPriority w:val="99"/>
    <w:semiHidden/>
    <w:locked/>
    <w:rsid w:val="004061C2"/>
    <w:rPr>
      <w:b/>
      <w:bCs/>
    </w:rPr>
  </w:style>
  <w:style w:type="character" w:customStyle="1" w:styleId="1f">
    <w:name w:val="Схема документа Знак1"/>
    <w:basedOn w:val="a1"/>
    <w:uiPriority w:val="99"/>
    <w:semiHidden/>
    <w:locked/>
    <w:rsid w:val="004061C2"/>
    <w:rPr>
      <w:rFonts w:ascii="Tahoma" w:hAnsi="Tahoma" w:cs="Tahoma" w:hint="default"/>
      <w:shd w:val="clear" w:color="auto" w:fill="000080"/>
    </w:rPr>
  </w:style>
  <w:style w:type="character" w:customStyle="1" w:styleId="14">
    <w:name w:val="Текст концевой сноски Знак1"/>
    <w:basedOn w:val="a1"/>
    <w:link w:val="af0"/>
    <w:semiHidden/>
    <w:locked/>
    <w:rsid w:val="004061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c">
    <w:name w:val="Table Grid"/>
    <w:basedOn w:val="a2"/>
    <w:rsid w:val="0040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5537</Words>
  <Characters>31564</Characters>
  <Application>Microsoft Office Word</Application>
  <DocSecurity>0</DocSecurity>
  <Lines>263</Lines>
  <Paragraphs>74</Paragraphs>
  <ScaleCrop>false</ScaleCrop>
  <Company>Home</Company>
  <LinksUpToDate>false</LinksUpToDate>
  <CharactersWithSpaces>37027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2016-08-08T02:51:00Z</dcterms:created>
  <dcterms:modified xsi:type="dcterms:W3CDTF">2016-08-08T02:55:00Z</dcterms:modified>
</cp:coreProperties>
</file>