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B00DD4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B00DD4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B00DD4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00DD4" w:rsidRDefault="00B00DD4" w:rsidP="00B00DD4">
      <w:pPr>
        <w:ind w:firstLine="709"/>
        <w:jc w:val="center"/>
        <w:rPr>
          <w:sz w:val="28"/>
          <w:szCs w:val="28"/>
        </w:rPr>
      </w:pPr>
    </w:p>
    <w:p w:rsidR="00B00DD4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DD4" w:rsidRPr="009008F6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третьей сессии</w:t>
      </w:r>
    </w:p>
    <w:p w:rsidR="00B00DD4" w:rsidRDefault="00B00DD4" w:rsidP="00B00DD4">
      <w:pPr>
        <w:tabs>
          <w:tab w:val="left" w:pos="9615"/>
        </w:tabs>
        <w:rPr>
          <w:sz w:val="28"/>
          <w:szCs w:val="28"/>
        </w:rPr>
      </w:pPr>
      <w:r>
        <w:rPr>
          <w:sz w:val="28"/>
          <w:szCs w:val="28"/>
        </w:rPr>
        <w:t xml:space="preserve">23.11.2015                                                                                                      №24 </w:t>
      </w:r>
    </w:p>
    <w:p w:rsidR="00B00DD4" w:rsidRDefault="00B00DD4" w:rsidP="00B00DD4">
      <w:pPr>
        <w:tabs>
          <w:tab w:val="left" w:pos="9615"/>
        </w:tabs>
        <w:rPr>
          <w:sz w:val="28"/>
          <w:szCs w:val="28"/>
        </w:rPr>
      </w:pPr>
    </w:p>
    <w:p w:rsidR="00B00DD4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налоговых ставок, порядка и сроков уплаты земельного налога на 2016 год на территории </w:t>
      </w:r>
    </w:p>
    <w:p w:rsidR="00B00DD4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Станционно-Ояшинский </w:t>
      </w:r>
    </w:p>
    <w:p w:rsidR="00B00DD4" w:rsidRDefault="00B00DD4" w:rsidP="00B00D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B00DD4" w:rsidRPr="002C25DE" w:rsidRDefault="00B00DD4" w:rsidP="00B00DD4">
      <w:pPr>
        <w:rPr>
          <w:b/>
          <w:sz w:val="28"/>
          <w:szCs w:val="28"/>
        </w:rPr>
      </w:pPr>
    </w:p>
    <w:p w:rsidR="00B00DD4" w:rsidRPr="003A3C0A" w:rsidRDefault="00B00DD4" w:rsidP="00B00DD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Постановлением Правительства Новосибирской области № 535-п от 29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и городским округам Новосибирской области», согласно статьи 394 и п.2 статьи 397 главы 31 «Земельный налог» Налогового кодекса Российской Федерации, в соответствии с п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 ст.14 Федерального Закона №131-ФЗ от 06.10.2003 года «Об общих принципах организации местного самоуправления в Российской Федерации», письмом Министерства финансов РФ от 01.08.2012 г. №03-05-04-02/71,  Федеральным законом от 02.12.2013 № 334-ФЗ (редакция от 04.10.2014) «О внесении изменений в часть вторую Налогового кодекса Российской Федерации и статью 5 Закона Российской Федерации  «О налогах на имущество физических лиц», Уставом рабочего поселка</w:t>
      </w:r>
      <w:proofErr w:type="gramEnd"/>
      <w:r>
        <w:rPr>
          <w:sz w:val="28"/>
          <w:szCs w:val="28"/>
        </w:rPr>
        <w:t xml:space="preserve"> Станционно-Ояшинский Мошковского района Новосибирской области, Совет депутатов рабочего поселка Станционно-Ояшинский Мошковского района Новосибирской области,</w:t>
      </w:r>
    </w:p>
    <w:p w:rsidR="00B00DD4" w:rsidRPr="003A3C0A" w:rsidRDefault="00B00DD4" w:rsidP="00B00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2016 год на территории рабочего поселка Станционно-Ояшинский Мошковского района Новосибирской области ставки земельного налога в соответствии с Приложением №1.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на 01.01.2016 год следующие сроки и порядок уплаты земельного налога: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2.1.Организации и физические лица, являющиеся индивидуальными предпринимателями, уплачивают  авансовые платежи по земельному налогу равными долями в сроки не позднее 30 апреля, 31 июля,31 октября, текущего налогового периода и уплачивают земельный налог не позднее 4 февраля года, следующего за налоговым периодом.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2.2.Физические лица, не являющиеся индивидуальными предпринимателями, уплачивают земельный налог не позднее 1 октября  года, следующего за истекшим налоговым периодом.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Освободить от уплаты земельного налога в отношении земельных участков, находящихся в собственности, постоянном (бессрочном) пользовании или пожизненно наследуемом владении на 100%, следующие категории налогоплательщиков: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героев Социалистического труда и полных кавалеров орденов трудовой славы и за службу Родине в вооруженных силах СССР;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граждан,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фашизма).</w:t>
      </w:r>
    </w:p>
    <w:p w:rsidR="00B00DD4" w:rsidRDefault="00B00DD4" w:rsidP="00B00DD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-инвалидов всех групп, 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освобождение от уплаты земельного налога производится на основании предоставления в налоговый орган в срок не позднее 1 февраля года, следующего за истекшим налоговым периодом, следующих документов: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заявления;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паспорта;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подтверждающего право на предоставление льготы.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возникновения (прекращения) у налогоплательщиков в течение налогового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</w:t>
      </w:r>
      <w:proofErr w:type="gramEnd"/>
      <w:r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sz w:val="28"/>
          <w:szCs w:val="28"/>
        </w:rPr>
        <w:t>за полный месяц</w:t>
      </w:r>
      <w:proofErr w:type="gramEnd"/>
      <w:r>
        <w:rPr>
          <w:sz w:val="28"/>
          <w:szCs w:val="28"/>
        </w:rPr>
        <w:t>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color w:val="0000FF"/>
          <w:sz w:val="28"/>
          <w:szCs w:val="28"/>
        </w:rPr>
        <w:t>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не ранее,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 дня вступления в силу настоящего решения признать утратившим силу решение двадцать седьмой сессии Совета депутатов рабочего поселка Станционно-Ояшинский четвертого созыва от 20.11.2014 года №212 «Об определении налоговых ставок, порядка и сроков уплаты земельного налога на 2015 год на территории рабочего поселка Станционно-Ояшинский Мошковского района Новосибирской области». </w:t>
      </w:r>
    </w:p>
    <w:p w:rsidR="00B00DD4" w:rsidRDefault="00B00DD4" w:rsidP="00B00DD4">
      <w:pPr>
        <w:jc w:val="both"/>
        <w:rPr>
          <w:sz w:val="28"/>
          <w:szCs w:val="28"/>
        </w:rPr>
      </w:pP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B00DD4" w:rsidRDefault="00B00DD4" w:rsidP="00B00DD4">
      <w:pPr>
        <w:jc w:val="both"/>
        <w:rPr>
          <w:sz w:val="28"/>
          <w:szCs w:val="28"/>
        </w:rPr>
      </w:pP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</w:t>
      </w: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tbl>
      <w:tblPr>
        <w:tblW w:w="0" w:type="auto"/>
        <w:tblLook w:val="01E0"/>
      </w:tblPr>
      <w:tblGrid>
        <w:gridCol w:w="4712"/>
        <w:gridCol w:w="4859"/>
      </w:tblGrid>
      <w:tr w:rsidR="00B00DD4" w:rsidTr="00A05BF3">
        <w:tc>
          <w:tcPr>
            <w:tcW w:w="5094" w:type="dxa"/>
          </w:tcPr>
          <w:p w:rsidR="00B00DD4" w:rsidRDefault="00B00DD4" w:rsidP="00A05BF3">
            <w:pPr>
              <w:pStyle w:val="p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94" w:type="dxa"/>
            <w:hideMark/>
          </w:tcPr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 третьей сессии 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рабочего поселка 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Станционно-Ояшинский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Мошковского района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B00DD4" w:rsidRDefault="00B00DD4" w:rsidP="00A05BF3">
            <w:pPr>
              <w:pStyle w:val="p1"/>
              <w:spacing w:before="0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23.11.2015   №24 </w:t>
            </w:r>
          </w:p>
        </w:tc>
      </w:tr>
    </w:tbl>
    <w:p w:rsidR="00B00DD4" w:rsidRDefault="00B00DD4" w:rsidP="00B00DD4">
      <w:pPr>
        <w:jc w:val="center"/>
        <w:rPr>
          <w:b/>
          <w:sz w:val="28"/>
          <w:szCs w:val="28"/>
        </w:rPr>
      </w:pP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 земельного налога</w:t>
      </w: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рабочем поселке Станционно-Ояшинский</w:t>
      </w: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  </w:t>
      </w:r>
    </w:p>
    <w:p w:rsidR="00B00DD4" w:rsidRDefault="00B00DD4" w:rsidP="00B00DD4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8437"/>
        <w:gridCol w:w="993"/>
      </w:tblGrid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ind w:right="-108"/>
            </w:pPr>
            <w:r>
              <w:t>% ставка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домов индивидуальной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ind w:right="29"/>
              <w:jc w:val="center"/>
            </w:pPr>
            <w:r>
              <w:t>0,3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2.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находящиеся в составе дачных, садоводческих и огороднических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3.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сельскохозяйственного использования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4.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гаражей и автостоянок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DC3CE8" w:rsidP="00A05BF3">
            <w:pPr>
              <w:jc w:val="center"/>
            </w:pPr>
            <w:r>
              <w:t>0</w:t>
            </w:r>
            <w:r w:rsidR="00B00DD4">
              <w:t>,5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5.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</w:t>
            </w:r>
            <w:r w:rsidR="00DC3CE8">
              <w:t>5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6.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7.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DC3CE8" w:rsidP="00A05BF3">
            <w:pPr>
              <w:jc w:val="center"/>
            </w:pPr>
            <w:r>
              <w:t>0</w:t>
            </w:r>
            <w:r w:rsidR="00B00DD4">
              <w:t>,5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8.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занятые водными объектами, находящимися в обороте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0,5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9.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Прочие земельные участки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1,5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10.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Земельные участки, занятые кладбищами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11.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roofErr w:type="gramStart"/>
            <w:r>
              <w:t>Земельные участки общего пользования, занятые площадями, улицами, проездами, автомобильными дорогами, набережными, скверами, бульварами, пляжами, парками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12.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Земельные участки, занятые свалками и полигонами ТБО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13.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Земельные участки, занятые воздушными линиями электропередачи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14.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Земельные участки, предназначенные для строительства газопроводов высокого и низкого давления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15.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Земли, ограниченные в обороте, предоставленные для обеспечения обороны, безопасности и таможенных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A05BF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16.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Земельные участки, предназначенные для сельскохозяйственного назначения, неиспользованные для производства сельскохозяйственной продукции.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</w:t>
            </w:r>
          </w:p>
        </w:tc>
      </w:tr>
    </w:tbl>
    <w:p w:rsidR="00CF5650" w:rsidRDefault="00CF5650"/>
    <w:sectPr w:rsidR="00CF5650" w:rsidSect="00CF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99"/>
    <w:rsid w:val="002F1A99"/>
    <w:rsid w:val="008E1C68"/>
    <w:rsid w:val="00B00DD4"/>
    <w:rsid w:val="00CF5650"/>
    <w:rsid w:val="00D00F99"/>
    <w:rsid w:val="00DC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0F9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0F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p1">
    <w:name w:val="p1"/>
    <w:basedOn w:val="a"/>
    <w:rsid w:val="00B00D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5600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2015-12-10T09:21:00Z</dcterms:created>
  <dcterms:modified xsi:type="dcterms:W3CDTF">2015-12-14T10:48:00Z</dcterms:modified>
</cp:coreProperties>
</file>