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53" w:rsidRPr="00133D53" w:rsidRDefault="00133D53"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E4425A">
        <w:rPr>
          <w:rFonts w:ascii="Times New Roman" w:eastAsia="Times New Roman" w:hAnsi="Times New Roman" w:cs="Times New Roman"/>
          <w:color w:val="333333"/>
          <w:sz w:val="24"/>
          <w:szCs w:val="24"/>
          <w:lang w:eastAsia="ru-RU"/>
        </w:rPr>
        <w:t>Разъясняет помощник</w:t>
      </w:r>
      <w:r w:rsidRPr="00133D53">
        <w:rPr>
          <w:rFonts w:ascii="Times New Roman" w:eastAsia="Times New Roman" w:hAnsi="Times New Roman" w:cs="Times New Roman"/>
          <w:color w:val="333333"/>
          <w:sz w:val="24"/>
          <w:szCs w:val="24"/>
          <w:lang w:eastAsia="ru-RU"/>
        </w:rPr>
        <w:t> </w:t>
      </w:r>
      <w:r w:rsidRPr="00E4425A">
        <w:rPr>
          <w:rFonts w:ascii="Times New Roman" w:eastAsia="Times New Roman" w:hAnsi="Times New Roman" w:cs="Times New Roman"/>
          <w:color w:val="000000"/>
          <w:sz w:val="24"/>
          <w:szCs w:val="24"/>
          <w:lang w:eastAsia="ru-RU"/>
        </w:rPr>
        <w:t xml:space="preserve">прокурора </w:t>
      </w:r>
      <w:proofErr w:type="spellStart"/>
      <w:r w:rsidRPr="00E4425A">
        <w:rPr>
          <w:rFonts w:ascii="Times New Roman" w:eastAsia="Times New Roman" w:hAnsi="Times New Roman" w:cs="Times New Roman"/>
          <w:color w:val="000000"/>
          <w:sz w:val="24"/>
          <w:szCs w:val="24"/>
          <w:lang w:eastAsia="ru-RU"/>
        </w:rPr>
        <w:t>Мошковского</w:t>
      </w:r>
      <w:proofErr w:type="spellEnd"/>
      <w:r w:rsidRPr="00E4425A">
        <w:rPr>
          <w:rFonts w:ascii="Times New Roman" w:eastAsia="Times New Roman" w:hAnsi="Times New Roman" w:cs="Times New Roman"/>
          <w:color w:val="000000"/>
          <w:sz w:val="24"/>
          <w:szCs w:val="24"/>
          <w:lang w:eastAsia="ru-RU"/>
        </w:rPr>
        <w:t xml:space="preserve"> района</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Акуленко</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В.С.</w:t>
      </w:r>
    </w:p>
    <w:p w:rsidR="00133D53" w:rsidRPr="00133D53" w:rsidRDefault="00133D53"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proofErr w:type="gramStart"/>
      <w:r w:rsidRPr="00133D53">
        <w:rPr>
          <w:rFonts w:ascii="Times New Roman" w:eastAsia="Times New Roman" w:hAnsi="Times New Roman" w:cs="Times New Roman"/>
          <w:color w:val="333333"/>
          <w:sz w:val="24"/>
          <w:szCs w:val="24"/>
          <w:lang w:eastAsia="ru-RU"/>
        </w:rPr>
        <w:t>Федеральным законом «О миграционном учете иностранных граждан и лиц без гражданства в Российской Федерации» предусмотрено, что иностранный гражданин или лицо без гражданства для постановки на учет по месту пребывания в своем жилом помещении других граждан, приехавших из-за границы, должен быть отнесен к высококвалифицированным специалистам и иметь в собственности жилое помещение на территории Российской Федерации, а также может выступать принимающей стороной</w:t>
      </w:r>
      <w:proofErr w:type="gramEnd"/>
      <w:r w:rsidRPr="00133D53">
        <w:rPr>
          <w:rFonts w:ascii="Times New Roman" w:eastAsia="Times New Roman" w:hAnsi="Times New Roman" w:cs="Times New Roman"/>
          <w:color w:val="333333"/>
          <w:sz w:val="24"/>
          <w:szCs w:val="24"/>
          <w:lang w:eastAsia="ru-RU"/>
        </w:rPr>
        <w:t xml:space="preserve"> только в отношении членов своей семьи.</w:t>
      </w:r>
    </w:p>
    <w:p w:rsidR="00133D53" w:rsidRPr="00133D53" w:rsidRDefault="00133D53"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133D53">
        <w:rPr>
          <w:rFonts w:ascii="Times New Roman" w:eastAsia="Times New Roman" w:hAnsi="Times New Roman" w:cs="Times New Roman"/>
          <w:color w:val="333333"/>
          <w:sz w:val="24"/>
          <w:szCs w:val="24"/>
          <w:lang w:eastAsia="ru-RU"/>
        </w:rPr>
        <w:t>Федеральным законом от 08.06.2020 № 182-ФЗ внесены изменения в Федеральный закон «О миграционном учете иностранных граждан и лиц без гражданства в Российской Федерации.</w:t>
      </w:r>
    </w:p>
    <w:p w:rsidR="00133D53" w:rsidRPr="00133D53" w:rsidRDefault="00133D53"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133D53">
        <w:rPr>
          <w:rFonts w:ascii="Times New Roman" w:eastAsia="Times New Roman" w:hAnsi="Times New Roman" w:cs="Times New Roman"/>
          <w:color w:val="333333"/>
          <w:sz w:val="24"/>
          <w:szCs w:val="24"/>
          <w:lang w:eastAsia="ru-RU"/>
        </w:rPr>
        <w:t>Согласно изменениям иностранному гражданину или лицу без гражданства достаточно быть собственником жилого помещения на территории Российской Федерации и предоставить его в пользование для фактического проживания иностранному гражданину или лицу без гражданства, вне зависимости родства.</w:t>
      </w:r>
    </w:p>
    <w:p w:rsidR="00133D53" w:rsidRPr="00133D53" w:rsidRDefault="00133D53" w:rsidP="00E442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ru-RU"/>
        </w:rPr>
      </w:pPr>
      <w:r w:rsidRPr="00133D53">
        <w:rPr>
          <w:rFonts w:ascii="Times New Roman" w:eastAsia="Times New Roman" w:hAnsi="Times New Roman" w:cs="Times New Roman"/>
          <w:color w:val="212529"/>
          <w:sz w:val="24"/>
          <w:szCs w:val="24"/>
          <w:shd w:val="clear" w:color="auto" w:fill="FFFFFF"/>
          <w:lang w:eastAsia="ru-RU"/>
        </w:rPr>
        <w:t>Необходимо обратить внимание, что закон предусматривает возможность предоставления недвижимости именно для фактического проживания. В случае установления фиктивности постановки на учет по месту пребывания, иностранный гражданин, лицо без гражданства будут сняты с учета. Более того, за фиктивную постановку на учет иностранного гражданина или лица без гражданства по месту пребывания в Российской Федерации статьей 322.3 Уголовного кодекса Российской Федерации предусмотрена уголовная ответственность.</w:t>
      </w:r>
    </w:p>
    <w:p w:rsidR="00D0677F" w:rsidRPr="00E4425A" w:rsidRDefault="00D0677F"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jc w:val="both"/>
        <w:rPr>
          <w:rFonts w:ascii="Times New Roman" w:hAnsi="Times New Roman" w:cs="Times New Roman"/>
          <w:sz w:val="24"/>
          <w:szCs w:val="24"/>
        </w:rPr>
      </w:pPr>
    </w:p>
    <w:p w:rsidR="00133D53" w:rsidRPr="00E4425A" w:rsidRDefault="00133D53"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E4425A">
        <w:rPr>
          <w:rFonts w:ascii="Times New Roman" w:eastAsia="Times New Roman" w:hAnsi="Times New Roman" w:cs="Times New Roman"/>
          <w:color w:val="333333"/>
          <w:sz w:val="24"/>
          <w:szCs w:val="24"/>
          <w:lang w:eastAsia="ru-RU"/>
        </w:rPr>
        <w:lastRenderedPageBreak/>
        <w:t>Разъясняет помощник</w:t>
      </w:r>
      <w:r w:rsidRPr="00133D53">
        <w:rPr>
          <w:rFonts w:ascii="Times New Roman" w:eastAsia="Times New Roman" w:hAnsi="Times New Roman" w:cs="Times New Roman"/>
          <w:color w:val="333333"/>
          <w:sz w:val="24"/>
          <w:szCs w:val="24"/>
          <w:lang w:eastAsia="ru-RU"/>
        </w:rPr>
        <w:t> </w:t>
      </w:r>
      <w:r w:rsidRPr="00E4425A">
        <w:rPr>
          <w:rFonts w:ascii="Times New Roman" w:eastAsia="Times New Roman" w:hAnsi="Times New Roman" w:cs="Times New Roman"/>
          <w:color w:val="000000"/>
          <w:sz w:val="24"/>
          <w:szCs w:val="24"/>
          <w:lang w:eastAsia="ru-RU"/>
        </w:rPr>
        <w:t xml:space="preserve">прокурора </w:t>
      </w:r>
      <w:proofErr w:type="spellStart"/>
      <w:r w:rsidRPr="00E4425A">
        <w:rPr>
          <w:rFonts w:ascii="Times New Roman" w:eastAsia="Times New Roman" w:hAnsi="Times New Roman" w:cs="Times New Roman"/>
          <w:color w:val="000000"/>
          <w:sz w:val="24"/>
          <w:szCs w:val="24"/>
          <w:lang w:eastAsia="ru-RU"/>
        </w:rPr>
        <w:t>Мошковского</w:t>
      </w:r>
      <w:proofErr w:type="spellEnd"/>
      <w:r w:rsidRPr="00E4425A">
        <w:rPr>
          <w:rFonts w:ascii="Times New Roman" w:eastAsia="Times New Roman" w:hAnsi="Times New Roman" w:cs="Times New Roman"/>
          <w:color w:val="000000"/>
          <w:sz w:val="24"/>
          <w:szCs w:val="24"/>
          <w:lang w:eastAsia="ru-RU"/>
        </w:rPr>
        <w:t xml:space="preserve"> района</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Акуленко</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В.С.</w:t>
      </w:r>
    </w:p>
    <w:p w:rsidR="00133D53" w:rsidRPr="00E4425A" w:rsidRDefault="00133D53" w:rsidP="00E4425A">
      <w:pPr>
        <w:spacing w:after="0"/>
        <w:jc w:val="both"/>
        <w:rPr>
          <w:rFonts w:ascii="Times New Roman" w:hAnsi="Times New Roman" w:cs="Times New Roman"/>
          <w:bCs/>
          <w:color w:val="333333"/>
          <w:sz w:val="24"/>
          <w:szCs w:val="24"/>
          <w:shd w:val="clear" w:color="auto" w:fill="FFFFFF"/>
        </w:rPr>
      </w:pPr>
      <w:r w:rsidRPr="00E4425A">
        <w:rPr>
          <w:rFonts w:ascii="Times New Roman" w:hAnsi="Times New Roman" w:cs="Times New Roman"/>
          <w:bCs/>
          <w:color w:val="333333"/>
          <w:sz w:val="24"/>
          <w:szCs w:val="24"/>
          <w:shd w:val="clear" w:color="auto" w:fill="FFFFFF"/>
        </w:rPr>
        <w:t>Какое наказание может назначить суд при повторном совершении судимым лицом преступления?</w:t>
      </w:r>
    </w:p>
    <w:p w:rsidR="00133D53" w:rsidRPr="00E4425A" w:rsidRDefault="00133D53" w:rsidP="00E4425A">
      <w:pPr>
        <w:pStyle w:val="a3"/>
        <w:shd w:val="clear" w:color="auto" w:fill="FFFFFF"/>
        <w:spacing w:before="0" w:beforeAutospacing="0" w:after="0" w:afterAutospacing="0"/>
        <w:ind w:firstLine="708"/>
        <w:jc w:val="both"/>
        <w:rPr>
          <w:color w:val="333333"/>
        </w:rPr>
      </w:pPr>
      <w:r w:rsidRPr="00E4425A">
        <w:rPr>
          <w:color w:val="333333"/>
        </w:rPr>
        <w:t xml:space="preserve">Совершение умышленного преступления </w:t>
      </w:r>
      <w:proofErr w:type="gramStart"/>
      <w:r w:rsidRPr="00E4425A">
        <w:rPr>
          <w:color w:val="333333"/>
        </w:rPr>
        <w:t>лицом, имеющим судимость за ранее совершенное умышленное преступление называется</w:t>
      </w:r>
      <w:proofErr w:type="gramEnd"/>
      <w:r w:rsidRPr="00E4425A">
        <w:rPr>
          <w:color w:val="333333"/>
        </w:rPr>
        <w:t xml:space="preserve"> рецидивом.</w:t>
      </w:r>
    </w:p>
    <w:p w:rsidR="00133D53" w:rsidRPr="00E4425A" w:rsidRDefault="00133D53" w:rsidP="00E4425A">
      <w:pPr>
        <w:pStyle w:val="a3"/>
        <w:shd w:val="clear" w:color="auto" w:fill="FFFFFF"/>
        <w:spacing w:before="0" w:beforeAutospacing="0" w:after="0" w:afterAutospacing="0"/>
        <w:ind w:firstLine="708"/>
        <w:jc w:val="both"/>
        <w:rPr>
          <w:color w:val="333333"/>
        </w:rPr>
      </w:pPr>
      <w:r w:rsidRPr="00E4425A">
        <w:rPr>
          <w:color w:val="333333"/>
        </w:rPr>
        <w:t xml:space="preserve">Рецидив преступлений также может быть опасным и особо опасным. </w:t>
      </w:r>
      <w:proofErr w:type="gramStart"/>
      <w:r w:rsidRPr="00E4425A">
        <w:rPr>
          <w:color w:val="333333"/>
        </w:rPr>
        <w:t>Рецидив преступлений влечет более строгое наказание на основании и в пределах, предусмотренных Уголовным кодексом Российской Федерации 9далее - УК РФ), а также иные последствия, предусмотренные законодательством Российской Федерации.</w:t>
      </w:r>
      <w:proofErr w:type="gramEnd"/>
    </w:p>
    <w:p w:rsidR="00133D53" w:rsidRPr="00E4425A" w:rsidRDefault="00133D53" w:rsidP="00E4425A">
      <w:pPr>
        <w:pStyle w:val="a3"/>
        <w:shd w:val="clear" w:color="auto" w:fill="FFFFFF"/>
        <w:spacing w:before="0" w:beforeAutospacing="0" w:after="0" w:afterAutospacing="0"/>
        <w:ind w:firstLine="708"/>
        <w:jc w:val="both"/>
        <w:rPr>
          <w:color w:val="333333"/>
        </w:rPr>
      </w:pPr>
      <w:r w:rsidRPr="00E4425A">
        <w:rPr>
          <w:color w:val="333333"/>
        </w:rPr>
        <w:t>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133D53" w:rsidRPr="00E4425A" w:rsidRDefault="00133D53" w:rsidP="00E4425A">
      <w:pPr>
        <w:pStyle w:val="a3"/>
        <w:shd w:val="clear" w:color="auto" w:fill="FFFFFF"/>
        <w:spacing w:before="0" w:beforeAutospacing="0"/>
        <w:ind w:firstLine="708"/>
        <w:jc w:val="both"/>
        <w:rPr>
          <w:color w:val="333333"/>
        </w:rPr>
      </w:pPr>
      <w:r w:rsidRPr="00E4425A">
        <w:rPr>
          <w:color w:val="333333"/>
        </w:rPr>
        <w:t>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Уголовного кодекса РФ.</w:t>
      </w:r>
    </w:p>
    <w:p w:rsidR="00133D53" w:rsidRPr="00E4425A" w:rsidRDefault="00133D53"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Default="00906E84"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E4425A">
        <w:rPr>
          <w:rFonts w:ascii="Times New Roman" w:eastAsia="Times New Roman" w:hAnsi="Times New Roman" w:cs="Times New Roman"/>
          <w:color w:val="333333"/>
          <w:sz w:val="24"/>
          <w:szCs w:val="24"/>
          <w:lang w:eastAsia="ru-RU"/>
        </w:rPr>
        <w:lastRenderedPageBreak/>
        <w:t>Разъясняет помощник</w:t>
      </w:r>
      <w:r w:rsidRPr="00133D53">
        <w:rPr>
          <w:rFonts w:ascii="Times New Roman" w:eastAsia="Times New Roman" w:hAnsi="Times New Roman" w:cs="Times New Roman"/>
          <w:color w:val="333333"/>
          <w:sz w:val="24"/>
          <w:szCs w:val="24"/>
          <w:lang w:eastAsia="ru-RU"/>
        </w:rPr>
        <w:t> </w:t>
      </w:r>
      <w:r w:rsidRPr="00E4425A">
        <w:rPr>
          <w:rFonts w:ascii="Times New Roman" w:eastAsia="Times New Roman" w:hAnsi="Times New Roman" w:cs="Times New Roman"/>
          <w:color w:val="000000"/>
          <w:sz w:val="24"/>
          <w:szCs w:val="24"/>
          <w:lang w:eastAsia="ru-RU"/>
        </w:rPr>
        <w:t xml:space="preserve">прокурора </w:t>
      </w:r>
      <w:proofErr w:type="spellStart"/>
      <w:r w:rsidRPr="00E4425A">
        <w:rPr>
          <w:rFonts w:ascii="Times New Roman" w:eastAsia="Times New Roman" w:hAnsi="Times New Roman" w:cs="Times New Roman"/>
          <w:color w:val="000000"/>
          <w:sz w:val="24"/>
          <w:szCs w:val="24"/>
          <w:lang w:eastAsia="ru-RU"/>
        </w:rPr>
        <w:t>Мошковского</w:t>
      </w:r>
      <w:proofErr w:type="spellEnd"/>
      <w:r w:rsidRPr="00E4425A">
        <w:rPr>
          <w:rFonts w:ascii="Times New Roman" w:eastAsia="Times New Roman" w:hAnsi="Times New Roman" w:cs="Times New Roman"/>
          <w:color w:val="000000"/>
          <w:sz w:val="24"/>
          <w:szCs w:val="24"/>
          <w:lang w:eastAsia="ru-RU"/>
        </w:rPr>
        <w:t xml:space="preserve"> района</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Акуленко</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Ю.Д.</w:t>
      </w:r>
    </w:p>
    <w:p w:rsidR="00906E84" w:rsidRPr="00E4425A" w:rsidRDefault="00906E84"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E4425A">
        <w:rPr>
          <w:rFonts w:ascii="Times New Roman" w:eastAsia="Times New Roman" w:hAnsi="Times New Roman" w:cs="Times New Roman"/>
          <w:color w:val="333333"/>
          <w:sz w:val="24"/>
          <w:szCs w:val="24"/>
          <w:lang w:eastAsia="ru-RU"/>
        </w:rPr>
        <w:t xml:space="preserve">Основания для </w:t>
      </w:r>
      <w:proofErr w:type="gramStart"/>
      <w:r w:rsidRPr="00E4425A">
        <w:rPr>
          <w:rFonts w:ascii="Times New Roman" w:eastAsia="Times New Roman" w:hAnsi="Times New Roman" w:cs="Times New Roman"/>
          <w:color w:val="333333"/>
          <w:sz w:val="24"/>
          <w:szCs w:val="24"/>
          <w:lang w:eastAsia="ru-RU"/>
        </w:rPr>
        <w:t>принудительной</w:t>
      </w:r>
      <w:proofErr w:type="gramEnd"/>
      <w:r w:rsidRPr="00E4425A">
        <w:rPr>
          <w:rFonts w:ascii="Times New Roman" w:eastAsia="Times New Roman" w:hAnsi="Times New Roman" w:cs="Times New Roman"/>
          <w:color w:val="333333"/>
          <w:sz w:val="24"/>
          <w:szCs w:val="24"/>
          <w:lang w:eastAsia="ru-RU"/>
        </w:rPr>
        <w:t xml:space="preserve"> </w:t>
      </w:r>
      <w:proofErr w:type="spellStart"/>
      <w:r w:rsidRPr="00E4425A">
        <w:rPr>
          <w:rFonts w:ascii="Times New Roman" w:eastAsia="Times New Roman" w:hAnsi="Times New Roman" w:cs="Times New Roman"/>
          <w:color w:val="333333"/>
          <w:sz w:val="24"/>
          <w:szCs w:val="24"/>
          <w:lang w:eastAsia="ru-RU"/>
        </w:rPr>
        <w:t>госпитализции</w:t>
      </w:r>
      <w:proofErr w:type="spellEnd"/>
      <w:r w:rsidRPr="00E4425A">
        <w:rPr>
          <w:rFonts w:ascii="Times New Roman" w:eastAsia="Times New Roman" w:hAnsi="Times New Roman" w:cs="Times New Roman"/>
          <w:color w:val="333333"/>
          <w:sz w:val="24"/>
          <w:szCs w:val="24"/>
          <w:lang w:eastAsia="ru-RU"/>
        </w:rPr>
        <w:t>.</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Принудительная госпитализация больных туберкулезом и лиц, страдающих психическими расстройствами, осуществляется на основании решения суда.</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proofErr w:type="gramStart"/>
      <w:r w:rsidRPr="00E4425A">
        <w:rPr>
          <w:color w:val="343434"/>
        </w:rPr>
        <w:t xml:space="preserve">В случае представления опасности для окружающих больные </w:t>
      </w:r>
      <w:proofErr w:type="spellStart"/>
      <w:r w:rsidRPr="00E4425A">
        <w:rPr>
          <w:color w:val="343434"/>
        </w:rPr>
        <w:t>коронавирусной</w:t>
      </w:r>
      <w:proofErr w:type="spellEnd"/>
      <w:r w:rsidRPr="00E4425A">
        <w:rPr>
          <w:color w:val="343434"/>
        </w:rPr>
        <w:t xml:space="preserve"> инфекцией, лица с подозрениями на такую инфекцию и лица, бывшие в контакте с заболевшими, госпитализируются на основании постановления санитарного врача или решения руководителя ТО </w:t>
      </w:r>
      <w:proofErr w:type="spellStart"/>
      <w:r w:rsidRPr="00E4425A">
        <w:rPr>
          <w:color w:val="343434"/>
        </w:rPr>
        <w:t>Роспотребнадзора</w:t>
      </w:r>
      <w:proofErr w:type="spellEnd"/>
      <w:r w:rsidRPr="00E4425A">
        <w:rPr>
          <w:color w:val="343434"/>
        </w:rPr>
        <w:t>.</w:t>
      </w:r>
      <w:proofErr w:type="gramEnd"/>
      <w:r w:rsidRPr="00E4425A">
        <w:rPr>
          <w:color w:val="343434"/>
        </w:rPr>
        <w:t xml:space="preserve"> Порядок принудительной госпитализации таких лиц не установлен</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 xml:space="preserve">Принудительной (то есть недобровольной, осуществляемой без согласия гражданина или его законных представителей) госпитализации в стационар подлежат, в частности, следующие лица: больные заразными формами туберкулеза, неоднократно нарушавшие санитарно-противоэпидемический режим, а также умышленно уклоняющиеся от обследования в целях выявления туберкулеза или от его лечения; </w:t>
      </w:r>
      <w:proofErr w:type="gramStart"/>
      <w:r w:rsidRPr="00E4425A">
        <w:rPr>
          <w:color w:val="343434"/>
        </w:rPr>
        <w:t>лица, страдающие психическими расстройствами, если их психиатрическое обследование или лечение возможны только в стационарных условиях, а психическое расстройство является тяжелым и обусловливает их непосредственную опасность для себя или окружающих, или беспомощность (то есть неспособность самостоятельно удовлетворять основные жизненные потребности), или существенный вред их здоровью вследствие ухудшения психического состояния, если они будут оставлены без психиатрической помощи.</w:t>
      </w:r>
      <w:proofErr w:type="gramEnd"/>
    </w:p>
    <w:p w:rsidR="00906E84" w:rsidRPr="00E4425A" w:rsidRDefault="00906E84" w:rsidP="00E4425A">
      <w:pPr>
        <w:pStyle w:val="a3"/>
        <w:shd w:val="clear" w:color="auto" w:fill="F5F5F5"/>
        <w:spacing w:before="30" w:beforeAutospacing="0" w:after="150" w:afterAutospacing="0" w:line="315" w:lineRule="atLeast"/>
        <w:jc w:val="both"/>
        <w:rPr>
          <w:color w:val="343434"/>
        </w:rPr>
      </w:pPr>
      <w:proofErr w:type="gramStart"/>
      <w:r w:rsidRPr="00E4425A">
        <w:rPr>
          <w:color w:val="343434"/>
        </w:rPr>
        <w:t>Также законодательством предусмотрена обязательная госпитализация или изоляция больных инфекционными заболеваниями, лиц с подозрением на такие заболевания и лиц, контактировавших с больными инфекционными заболеваниями, а также лиц, являющихся носителями возбудителей инфекционных болезней, - если они представляют опасность для окружающих (</w:t>
      </w:r>
      <w:hyperlink r:id="rId5" w:history="1">
        <w:r w:rsidRPr="00E4425A">
          <w:rPr>
            <w:rStyle w:val="a4"/>
          </w:rPr>
          <w:t>п. 1 ст. 33</w:t>
        </w:r>
      </w:hyperlink>
      <w:r w:rsidRPr="00E4425A">
        <w:rPr>
          <w:color w:val="343434"/>
        </w:rPr>
        <w:t> Закона от 30.03.1999 N 52-ФЗ; </w:t>
      </w:r>
      <w:hyperlink r:id="rId6" w:history="1">
        <w:r w:rsidRPr="00E4425A">
          <w:rPr>
            <w:rStyle w:val="a4"/>
          </w:rPr>
          <w:t>Перечень</w:t>
        </w:r>
      </w:hyperlink>
      <w:r w:rsidRPr="00E4425A">
        <w:rPr>
          <w:color w:val="343434"/>
        </w:rPr>
        <w:t> заболеваний, утвержден Постановлением Правительства РФ от 01.12.2004 N 715).</w:t>
      </w:r>
      <w:proofErr w:type="gramEnd"/>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 xml:space="preserve">По общему правилу решение о принудительной госпитализации принимается судом по месту нахождения соответствующей медицинской организации на основании заявления, подаваемого представителем медицинской организации или прокурором. Правом на подачу иска о госпитализации гражданина в противотуберкулезную </w:t>
      </w:r>
      <w:proofErr w:type="gramStart"/>
      <w:r w:rsidRPr="00E4425A">
        <w:rPr>
          <w:color w:val="343434"/>
        </w:rPr>
        <w:t>организацию</w:t>
      </w:r>
      <w:proofErr w:type="gramEnd"/>
      <w:r w:rsidRPr="00E4425A">
        <w:rPr>
          <w:color w:val="343434"/>
        </w:rPr>
        <w:t xml:space="preserve"> в том числе наделены главные государственные санитарные врачи и их заместители (</w:t>
      </w:r>
      <w:hyperlink r:id="rId7" w:history="1">
        <w:r w:rsidRPr="00E4425A">
          <w:rPr>
            <w:rStyle w:val="a4"/>
          </w:rPr>
          <w:t>гл. 30</w:t>
        </w:r>
      </w:hyperlink>
      <w:r w:rsidRPr="00E4425A">
        <w:rPr>
          <w:color w:val="343434"/>
        </w:rPr>
        <w:t>, </w:t>
      </w:r>
      <w:hyperlink r:id="rId8" w:history="1">
        <w:r w:rsidRPr="00E4425A">
          <w:rPr>
            <w:rStyle w:val="a4"/>
          </w:rPr>
          <w:t>31</w:t>
        </w:r>
      </w:hyperlink>
      <w:r w:rsidRPr="00E4425A">
        <w:rPr>
          <w:color w:val="343434"/>
        </w:rPr>
        <w:t> КАС РФ; </w:t>
      </w:r>
      <w:hyperlink r:id="rId9" w:history="1">
        <w:r w:rsidRPr="00E4425A">
          <w:rPr>
            <w:rStyle w:val="a4"/>
          </w:rPr>
          <w:t>п. п. 2</w:t>
        </w:r>
      </w:hyperlink>
      <w:r w:rsidRPr="00E4425A">
        <w:rPr>
          <w:color w:val="343434"/>
        </w:rPr>
        <w:t>, </w:t>
      </w:r>
      <w:hyperlink r:id="rId10" w:history="1">
        <w:r w:rsidRPr="00E4425A">
          <w:rPr>
            <w:rStyle w:val="a4"/>
          </w:rPr>
          <w:t>3 ст. 10</w:t>
        </w:r>
      </w:hyperlink>
      <w:r w:rsidRPr="00E4425A">
        <w:rPr>
          <w:color w:val="343434"/>
        </w:rPr>
        <w:t> Закона № 77-ФЗ; </w:t>
      </w:r>
      <w:hyperlink r:id="rId11" w:history="1">
        <w:r w:rsidRPr="00E4425A">
          <w:rPr>
            <w:rStyle w:val="a4"/>
          </w:rPr>
          <w:t>ч. 1</w:t>
        </w:r>
      </w:hyperlink>
      <w:r w:rsidRPr="00E4425A">
        <w:rPr>
          <w:color w:val="343434"/>
        </w:rPr>
        <w:t>, </w:t>
      </w:r>
      <w:hyperlink r:id="rId12" w:history="1">
        <w:r w:rsidRPr="00E4425A">
          <w:rPr>
            <w:rStyle w:val="a4"/>
          </w:rPr>
          <w:t>2 ст. 33</w:t>
        </w:r>
      </w:hyperlink>
      <w:r w:rsidRPr="00E4425A">
        <w:rPr>
          <w:color w:val="343434"/>
        </w:rPr>
        <w:t> Закона № 3185-1; </w:t>
      </w:r>
      <w:proofErr w:type="spellStart"/>
      <w:r w:rsidRPr="00E4425A">
        <w:rPr>
          <w:color w:val="343434"/>
        </w:rPr>
        <w:fldChar w:fldCharType="begin"/>
      </w:r>
      <w:r w:rsidRPr="00E4425A">
        <w:rPr>
          <w:color w:val="343434"/>
        </w:rPr>
        <w:instrText xml:space="preserve"> HYPERLINK "consultantplus://offline/ref=DD625CA1B6A32A0DD87E198384D3DD2F3D817A2CE9B5EDE57B47C0DD926229D71633A01E4048737C3449F7A32004BEC976F3D33203BC4D8D67X9H" </w:instrText>
      </w:r>
      <w:r w:rsidRPr="00E4425A">
        <w:rPr>
          <w:color w:val="343434"/>
        </w:rPr>
        <w:fldChar w:fldCharType="separate"/>
      </w:r>
      <w:r w:rsidRPr="00E4425A">
        <w:rPr>
          <w:rStyle w:val="a4"/>
        </w:rPr>
        <w:t>пп</w:t>
      </w:r>
      <w:proofErr w:type="spellEnd"/>
      <w:r w:rsidRPr="00E4425A">
        <w:rPr>
          <w:rStyle w:val="a4"/>
        </w:rPr>
        <w:t>. 2 п. 1 ст. 51</w:t>
      </w:r>
      <w:r w:rsidRPr="00E4425A">
        <w:rPr>
          <w:color w:val="343434"/>
        </w:rPr>
        <w:fldChar w:fldCharType="end"/>
      </w:r>
      <w:r w:rsidRPr="00E4425A">
        <w:rPr>
          <w:color w:val="343434"/>
        </w:rPr>
        <w:t> Закона № 52-ФЗ; </w:t>
      </w:r>
      <w:hyperlink r:id="rId13" w:history="1">
        <w:r w:rsidRPr="00E4425A">
          <w:rPr>
            <w:rStyle w:val="a4"/>
          </w:rPr>
          <w:t>п. 4</w:t>
        </w:r>
      </w:hyperlink>
      <w:r w:rsidRPr="00E4425A">
        <w:rPr>
          <w:color w:val="343434"/>
        </w:rPr>
        <w:t> Постановления Пленума Верховного Суда РФ от 26.11.2019 № 50).</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Суд рассматривает заявление о принудительной госпитализации в течение пяти дней с момента принятия его к производству. При этом срок рассмотрения и разрешения дела о принудительной госпитализации в психиатрический стационар не подлежит продлению (</w:t>
      </w:r>
      <w:hyperlink r:id="rId14" w:history="1">
        <w:r w:rsidRPr="00E4425A">
          <w:rPr>
            <w:rStyle w:val="a4"/>
          </w:rPr>
          <w:t>ч. 1 ст. 277</w:t>
        </w:r>
      </w:hyperlink>
      <w:r w:rsidRPr="00E4425A">
        <w:rPr>
          <w:color w:val="343434"/>
        </w:rPr>
        <w:t>, </w:t>
      </w:r>
      <w:hyperlink r:id="rId15" w:history="1">
        <w:r w:rsidRPr="00E4425A">
          <w:rPr>
            <w:rStyle w:val="a4"/>
          </w:rPr>
          <w:t>ч. 1</w:t>
        </w:r>
      </w:hyperlink>
      <w:r w:rsidRPr="00E4425A">
        <w:rPr>
          <w:color w:val="343434"/>
        </w:rPr>
        <w:t>, </w:t>
      </w:r>
      <w:hyperlink r:id="rId16" w:history="1">
        <w:r w:rsidRPr="00E4425A">
          <w:rPr>
            <w:rStyle w:val="a4"/>
          </w:rPr>
          <w:t>2 ст. 283</w:t>
        </w:r>
      </w:hyperlink>
      <w:r w:rsidRPr="00E4425A">
        <w:rPr>
          <w:color w:val="343434"/>
        </w:rPr>
        <w:t> КАС РФ; </w:t>
      </w:r>
      <w:hyperlink r:id="rId17" w:history="1">
        <w:r w:rsidRPr="00E4425A">
          <w:rPr>
            <w:rStyle w:val="a4"/>
          </w:rPr>
          <w:t>п. 34</w:t>
        </w:r>
      </w:hyperlink>
      <w:r w:rsidRPr="00E4425A">
        <w:rPr>
          <w:color w:val="343434"/>
        </w:rPr>
        <w:t> Постановления Пленума Верховного Суда РФ от 27.09.2016 № 36).</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 xml:space="preserve">В рассмотрении заявления о госпитализации обязательно должны участвовать прокурор, представитель медицинской организации и представитель больного (при госпитализации </w:t>
      </w:r>
      <w:r w:rsidRPr="00E4425A">
        <w:rPr>
          <w:color w:val="343434"/>
        </w:rPr>
        <w:lastRenderedPageBreak/>
        <w:t>больных туберкулезом - сам больной или его законный представитель) (</w:t>
      </w:r>
      <w:hyperlink r:id="rId18" w:history="1">
        <w:r w:rsidRPr="00E4425A">
          <w:rPr>
            <w:rStyle w:val="a4"/>
          </w:rPr>
          <w:t>п. 4 ст. 10</w:t>
        </w:r>
      </w:hyperlink>
      <w:r w:rsidRPr="00E4425A">
        <w:rPr>
          <w:color w:val="343434"/>
        </w:rPr>
        <w:t> Закона № 77-ФЗ; </w:t>
      </w:r>
      <w:hyperlink r:id="rId19" w:history="1">
        <w:r w:rsidRPr="00E4425A">
          <w:rPr>
            <w:rStyle w:val="a4"/>
          </w:rPr>
          <w:t>ч. 3 ст. 34</w:t>
        </w:r>
      </w:hyperlink>
      <w:r w:rsidRPr="00E4425A">
        <w:rPr>
          <w:color w:val="343434"/>
        </w:rPr>
        <w:t> Закона № 3185-1).</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В случае госпитализации в психиатрический стационар суд может возложить на медицинскую организацию обязанность обеспечить участие в судебном заседании лица, в отношении которого решается вопрос о госпитализации (</w:t>
      </w:r>
      <w:hyperlink r:id="rId20" w:history="1">
        <w:r w:rsidRPr="00E4425A">
          <w:rPr>
            <w:rStyle w:val="a4"/>
          </w:rPr>
          <w:t>ч. 4 ст. 34</w:t>
        </w:r>
      </w:hyperlink>
      <w:r w:rsidRPr="00E4425A">
        <w:rPr>
          <w:color w:val="343434"/>
        </w:rPr>
        <w:t> Закона № 3185-1).</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К осуществлению назначенной судом принудительной госпитализации могут быть привлечены сотрудники полиции (</w:t>
      </w:r>
      <w:hyperlink r:id="rId21" w:history="1">
        <w:r w:rsidRPr="00E4425A">
          <w:rPr>
            <w:rStyle w:val="a4"/>
          </w:rPr>
          <w:t>п. 35 ч. 1 ст. 12</w:t>
        </w:r>
      </w:hyperlink>
      <w:r w:rsidRPr="00E4425A">
        <w:rPr>
          <w:color w:val="343434"/>
        </w:rPr>
        <w:t> Закона от 07.02.2011 № 3-ФЗ).</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 xml:space="preserve">Ввиду того что </w:t>
      </w:r>
      <w:proofErr w:type="spellStart"/>
      <w:r w:rsidRPr="00E4425A">
        <w:rPr>
          <w:color w:val="343434"/>
        </w:rPr>
        <w:t>коронавирусная</w:t>
      </w:r>
      <w:proofErr w:type="spellEnd"/>
      <w:r w:rsidRPr="00E4425A">
        <w:rPr>
          <w:color w:val="343434"/>
        </w:rPr>
        <w:t xml:space="preserve"> инфекция входит в перечень заболеваний, представляющих опасность для окружающих, в частности, больные </w:t>
      </w:r>
      <w:proofErr w:type="spellStart"/>
      <w:r w:rsidRPr="00E4425A">
        <w:rPr>
          <w:color w:val="343434"/>
        </w:rPr>
        <w:t>коронавирусной</w:t>
      </w:r>
      <w:proofErr w:type="spellEnd"/>
      <w:r w:rsidRPr="00E4425A">
        <w:rPr>
          <w:color w:val="343434"/>
        </w:rPr>
        <w:t xml:space="preserve"> инфекцией и лица, контактировавшие с ними, подлежат обязательной госпитализации или изоляции (</w:t>
      </w:r>
      <w:hyperlink r:id="rId22" w:history="1">
        <w:r w:rsidRPr="00E4425A">
          <w:rPr>
            <w:rStyle w:val="a4"/>
          </w:rPr>
          <w:t>п. 1 ст. 33</w:t>
        </w:r>
      </w:hyperlink>
      <w:r w:rsidRPr="00E4425A">
        <w:rPr>
          <w:color w:val="343434"/>
        </w:rPr>
        <w:t> Закона № 52-ФЗ; </w:t>
      </w:r>
      <w:hyperlink r:id="rId23" w:history="1">
        <w:r w:rsidRPr="00E4425A">
          <w:rPr>
            <w:rStyle w:val="a4"/>
          </w:rPr>
          <w:t>п. 16</w:t>
        </w:r>
      </w:hyperlink>
      <w:r w:rsidRPr="00E4425A">
        <w:rPr>
          <w:color w:val="343434"/>
        </w:rPr>
        <w:t> Перечня заболеваний; </w:t>
      </w:r>
      <w:hyperlink r:id="rId24" w:history="1">
        <w:r w:rsidRPr="00E4425A">
          <w:rPr>
            <w:rStyle w:val="a4"/>
          </w:rPr>
          <w:t>п. п. 4.3.1</w:t>
        </w:r>
      </w:hyperlink>
      <w:r w:rsidRPr="00E4425A">
        <w:rPr>
          <w:color w:val="343434"/>
        </w:rPr>
        <w:t>, </w:t>
      </w:r>
      <w:hyperlink r:id="rId25" w:history="1">
        <w:r w:rsidRPr="00E4425A">
          <w:rPr>
            <w:rStyle w:val="a4"/>
          </w:rPr>
          <w:t>4.3.2</w:t>
        </w:r>
      </w:hyperlink>
      <w:r w:rsidRPr="00E4425A">
        <w:rPr>
          <w:color w:val="343434"/>
        </w:rPr>
        <w:t> Методических рекомендаций МР 3.1.0170-20).</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proofErr w:type="gramStart"/>
      <w:r w:rsidRPr="00E4425A">
        <w:rPr>
          <w:color w:val="343434"/>
        </w:rPr>
        <w:t>Госпитализация пациентов с установленным диагнозом COVID-19 или с подозрением на это заболевание осуществляется по клиническим (с учетом критериев, установленных Минздравом России) и эпидемиологическим показаниям (проживание в общежитии, многонаселенной квартире, отсутствие возможности самоизоляции при наличии в окружении лиц контингентов риска - старше 65 лет, лиц с хроническими заболеваниями)                  (</w:t>
      </w:r>
      <w:hyperlink r:id="rId26" w:history="1">
        <w:r w:rsidRPr="00E4425A">
          <w:rPr>
            <w:rStyle w:val="a4"/>
          </w:rPr>
          <w:t>п. 2.1</w:t>
        </w:r>
      </w:hyperlink>
      <w:r w:rsidRPr="00E4425A">
        <w:rPr>
          <w:color w:val="343434"/>
        </w:rPr>
        <w:t> МР 3.1.0229-21, утв. Главным государственным санитарным врачом РФ 18.01.2021).</w:t>
      </w:r>
      <w:proofErr w:type="gramEnd"/>
    </w:p>
    <w:p w:rsidR="00906E84" w:rsidRPr="00E4425A" w:rsidRDefault="00906E84" w:rsidP="00E4425A">
      <w:pPr>
        <w:pStyle w:val="a3"/>
        <w:shd w:val="clear" w:color="auto" w:fill="F5F5F5"/>
        <w:spacing w:before="30" w:beforeAutospacing="0" w:after="150" w:afterAutospacing="0" w:line="315" w:lineRule="atLeast"/>
        <w:jc w:val="both"/>
        <w:rPr>
          <w:color w:val="343434"/>
        </w:rPr>
      </w:pPr>
      <w:proofErr w:type="gramStart"/>
      <w:r w:rsidRPr="00E4425A">
        <w:rPr>
          <w:color w:val="343434"/>
        </w:rPr>
        <w:t>Госпитализация лиц, находящихся на изоляции, при появлении симптомов инфекционного заболевания осуществляется на основании мотивированного постановления главного санитарного врача или его заместителя (</w:t>
      </w:r>
      <w:proofErr w:type="spellStart"/>
      <w:r w:rsidRPr="00E4425A">
        <w:rPr>
          <w:color w:val="343434"/>
        </w:rPr>
        <w:fldChar w:fldCharType="begin"/>
      </w:r>
      <w:r w:rsidRPr="00E4425A">
        <w:rPr>
          <w:color w:val="343434"/>
        </w:rPr>
        <w:instrText xml:space="preserve"> HYPERLINK "consultantplus://offline/ref=DD625CA1B6A32A0DD87E198384D3DD2F3D817A2CE9B5EDE57B47C0DD926229D71633A01E4048737D3749F7A32004BEC976F3D33203BC4D8D67X9H" </w:instrText>
      </w:r>
      <w:r w:rsidRPr="00E4425A">
        <w:rPr>
          <w:color w:val="343434"/>
        </w:rPr>
        <w:fldChar w:fldCharType="separate"/>
      </w:r>
      <w:r w:rsidRPr="00E4425A">
        <w:rPr>
          <w:rStyle w:val="a4"/>
        </w:rPr>
        <w:t>пп</w:t>
      </w:r>
      <w:proofErr w:type="spellEnd"/>
      <w:r w:rsidRPr="00E4425A">
        <w:rPr>
          <w:rStyle w:val="a4"/>
        </w:rPr>
        <w:t>. 6 п. 1 ст. 51</w:t>
      </w:r>
      <w:r w:rsidRPr="00E4425A">
        <w:rPr>
          <w:color w:val="343434"/>
        </w:rPr>
        <w:fldChar w:fldCharType="end"/>
      </w:r>
      <w:r w:rsidRPr="00E4425A">
        <w:rPr>
          <w:color w:val="343434"/>
        </w:rPr>
        <w:t> Закона № 52-ФЗ; </w:t>
      </w:r>
      <w:hyperlink r:id="rId27" w:history="1">
        <w:r w:rsidRPr="00E4425A">
          <w:rPr>
            <w:rStyle w:val="a4"/>
          </w:rPr>
          <w:t>п. 4.3</w:t>
        </w:r>
      </w:hyperlink>
      <w:r w:rsidRPr="00E4425A">
        <w:rPr>
          <w:color w:val="343434"/>
        </w:rPr>
        <w:t> Постановления Главного государственного санитарного врача РФ от 18.03.2020 № 7; </w:t>
      </w:r>
      <w:hyperlink r:id="rId28" w:history="1">
        <w:r w:rsidRPr="00E4425A">
          <w:rPr>
            <w:rStyle w:val="a4"/>
          </w:rPr>
          <w:t>п. 2.4</w:t>
        </w:r>
      </w:hyperlink>
      <w:r w:rsidRPr="00E4425A">
        <w:rPr>
          <w:color w:val="343434"/>
        </w:rPr>
        <w:t> Постановления Главного государственного санитарного врача РФ от 13.03.2020 N 6).</w:t>
      </w:r>
      <w:proofErr w:type="gramEnd"/>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 xml:space="preserve">Полномочиями на выдачу обязательных для исполнения предписаний и (или) требований о госпитализации в установленных случаях также наделены руководители территориальных органов </w:t>
      </w:r>
      <w:proofErr w:type="spellStart"/>
      <w:r w:rsidRPr="00E4425A">
        <w:rPr>
          <w:color w:val="343434"/>
        </w:rPr>
        <w:t>Роспотребнадзора</w:t>
      </w:r>
      <w:proofErr w:type="spellEnd"/>
      <w:r w:rsidRPr="00E4425A">
        <w:rPr>
          <w:color w:val="343434"/>
        </w:rPr>
        <w:t xml:space="preserve"> (</w:t>
      </w:r>
      <w:hyperlink r:id="rId29" w:history="1">
        <w:r w:rsidRPr="00E4425A">
          <w:rPr>
            <w:rStyle w:val="a4"/>
          </w:rPr>
          <w:t>п. 3.2</w:t>
        </w:r>
      </w:hyperlink>
      <w:r w:rsidRPr="00E4425A">
        <w:rPr>
          <w:color w:val="343434"/>
        </w:rPr>
        <w:t> Постановления Главного государственного санитарного врача РФ от 31.01.2020 № 3).</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 xml:space="preserve">При этом стоит отметить, что порядок принудительной госпитализации лиц с </w:t>
      </w:r>
      <w:proofErr w:type="spellStart"/>
      <w:r w:rsidRPr="00E4425A">
        <w:rPr>
          <w:color w:val="343434"/>
        </w:rPr>
        <w:t>коронавирусной</w:t>
      </w:r>
      <w:proofErr w:type="spellEnd"/>
      <w:r w:rsidRPr="00E4425A">
        <w:rPr>
          <w:color w:val="343434"/>
        </w:rPr>
        <w:t xml:space="preserve"> инфекцией в случае их отказа от госпитализации законодательством не установлен.</w:t>
      </w: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jc w:val="both"/>
        <w:rPr>
          <w:rFonts w:ascii="Times New Roman" w:hAnsi="Times New Roman" w:cs="Times New Roman"/>
          <w:sz w:val="24"/>
          <w:szCs w:val="24"/>
        </w:rPr>
      </w:pPr>
    </w:p>
    <w:p w:rsidR="00906E84" w:rsidRPr="00E4425A" w:rsidRDefault="00906E84" w:rsidP="00E4425A">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E4425A">
        <w:rPr>
          <w:rFonts w:ascii="Times New Roman" w:eastAsia="Times New Roman" w:hAnsi="Times New Roman" w:cs="Times New Roman"/>
          <w:color w:val="333333"/>
          <w:sz w:val="24"/>
          <w:szCs w:val="24"/>
          <w:lang w:eastAsia="ru-RU"/>
        </w:rPr>
        <w:lastRenderedPageBreak/>
        <w:t>Разъясняет помощник</w:t>
      </w:r>
      <w:r w:rsidRPr="00133D53">
        <w:rPr>
          <w:rFonts w:ascii="Times New Roman" w:eastAsia="Times New Roman" w:hAnsi="Times New Roman" w:cs="Times New Roman"/>
          <w:color w:val="333333"/>
          <w:sz w:val="24"/>
          <w:szCs w:val="24"/>
          <w:lang w:eastAsia="ru-RU"/>
        </w:rPr>
        <w:t> </w:t>
      </w:r>
      <w:r w:rsidRPr="00E4425A">
        <w:rPr>
          <w:rFonts w:ascii="Times New Roman" w:eastAsia="Times New Roman" w:hAnsi="Times New Roman" w:cs="Times New Roman"/>
          <w:color w:val="000000"/>
          <w:sz w:val="24"/>
          <w:szCs w:val="24"/>
          <w:lang w:eastAsia="ru-RU"/>
        </w:rPr>
        <w:t xml:space="preserve">прокурора </w:t>
      </w:r>
      <w:proofErr w:type="spellStart"/>
      <w:r w:rsidRPr="00E4425A">
        <w:rPr>
          <w:rFonts w:ascii="Times New Roman" w:eastAsia="Times New Roman" w:hAnsi="Times New Roman" w:cs="Times New Roman"/>
          <w:color w:val="000000"/>
          <w:sz w:val="24"/>
          <w:szCs w:val="24"/>
          <w:lang w:eastAsia="ru-RU"/>
        </w:rPr>
        <w:t>Мошковского</w:t>
      </w:r>
      <w:proofErr w:type="spellEnd"/>
      <w:r w:rsidRPr="00E4425A">
        <w:rPr>
          <w:rFonts w:ascii="Times New Roman" w:eastAsia="Times New Roman" w:hAnsi="Times New Roman" w:cs="Times New Roman"/>
          <w:color w:val="000000"/>
          <w:sz w:val="24"/>
          <w:szCs w:val="24"/>
          <w:lang w:eastAsia="ru-RU"/>
        </w:rPr>
        <w:t xml:space="preserve"> района</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Акуленко</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Ю.Д.</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proofErr w:type="gramStart"/>
      <w:r w:rsidRPr="00E4425A">
        <w:rPr>
          <w:color w:val="343434"/>
        </w:rPr>
        <w:t>Приказом Минтруда России от 05.03.2021 № 109н внесены изменения в пункт 2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w:t>
      </w:r>
      <w:proofErr w:type="gramEnd"/>
      <w:r w:rsidRPr="00E4425A">
        <w:rPr>
          <w:color w:val="343434"/>
        </w:rPr>
        <w:t xml:space="preserve"> реабилитации, протезам, протезно-ортопедическим изделиям, утвержденного приказом Министерства труда и социальной защиты Российской Федерации от 30.08.2019 № 605н.</w:t>
      </w:r>
    </w:p>
    <w:p w:rsidR="00906E84" w:rsidRPr="00E4425A" w:rsidRDefault="00906E84" w:rsidP="00E4425A">
      <w:pPr>
        <w:pStyle w:val="a3"/>
        <w:shd w:val="clear" w:color="auto" w:fill="F5F5F5"/>
        <w:spacing w:before="30" w:beforeAutospacing="0" w:after="150" w:afterAutospacing="0" w:line="315" w:lineRule="atLeast"/>
        <w:jc w:val="both"/>
        <w:rPr>
          <w:color w:val="343434"/>
        </w:rPr>
      </w:pPr>
      <w:r w:rsidRPr="00E4425A">
        <w:rPr>
          <w:color w:val="343434"/>
        </w:rPr>
        <w:t>Таким образом, медико-техническая экспертиза осуществляется на основании заявления о ее проведении, поданного однократно в уполномоченный орган по месту жительства (месту пребывания или фактического проживания) инвалида (ветерана).</w:t>
      </w:r>
    </w:p>
    <w:p w:rsidR="00906E84" w:rsidRPr="00E4425A" w:rsidRDefault="00906E84"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Default="009521BB" w:rsidP="00E4425A">
      <w:pPr>
        <w:jc w:val="both"/>
        <w:rPr>
          <w:rFonts w:ascii="Times New Roman" w:hAnsi="Times New Roman" w:cs="Times New Roman"/>
          <w:sz w:val="24"/>
          <w:szCs w:val="24"/>
        </w:rPr>
      </w:pPr>
    </w:p>
    <w:p w:rsid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9521BB" w:rsidRPr="00E4425A" w:rsidRDefault="009521BB" w:rsidP="00E4425A">
      <w:pPr>
        <w:jc w:val="both"/>
        <w:rPr>
          <w:rFonts w:ascii="Times New Roman" w:hAnsi="Times New Roman" w:cs="Times New Roman"/>
          <w:sz w:val="24"/>
          <w:szCs w:val="24"/>
        </w:rPr>
      </w:pPr>
    </w:p>
    <w:p w:rsidR="009521BB" w:rsidRPr="00E4425A" w:rsidRDefault="009521BB" w:rsidP="00E4425A">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E4425A">
        <w:rPr>
          <w:rFonts w:ascii="Times New Roman" w:eastAsia="Times New Roman" w:hAnsi="Times New Roman" w:cs="Times New Roman"/>
          <w:color w:val="333333"/>
          <w:sz w:val="24"/>
          <w:szCs w:val="24"/>
          <w:lang w:eastAsia="ru-RU"/>
        </w:rPr>
        <w:lastRenderedPageBreak/>
        <w:t>Разъясняет помощник</w:t>
      </w:r>
      <w:r w:rsidRPr="00133D53">
        <w:rPr>
          <w:rFonts w:ascii="Times New Roman" w:eastAsia="Times New Roman" w:hAnsi="Times New Roman" w:cs="Times New Roman"/>
          <w:color w:val="333333"/>
          <w:sz w:val="24"/>
          <w:szCs w:val="24"/>
          <w:lang w:eastAsia="ru-RU"/>
        </w:rPr>
        <w:t> </w:t>
      </w:r>
      <w:r w:rsidRPr="00E4425A">
        <w:rPr>
          <w:rFonts w:ascii="Times New Roman" w:eastAsia="Times New Roman" w:hAnsi="Times New Roman" w:cs="Times New Roman"/>
          <w:color w:val="000000"/>
          <w:sz w:val="24"/>
          <w:szCs w:val="24"/>
          <w:lang w:eastAsia="ru-RU"/>
        </w:rPr>
        <w:t xml:space="preserve">прокурора </w:t>
      </w:r>
      <w:proofErr w:type="spellStart"/>
      <w:r w:rsidRPr="00E4425A">
        <w:rPr>
          <w:rFonts w:ascii="Times New Roman" w:eastAsia="Times New Roman" w:hAnsi="Times New Roman" w:cs="Times New Roman"/>
          <w:color w:val="000000"/>
          <w:sz w:val="24"/>
          <w:szCs w:val="24"/>
          <w:lang w:eastAsia="ru-RU"/>
        </w:rPr>
        <w:t>Мошковского</w:t>
      </w:r>
      <w:proofErr w:type="spellEnd"/>
      <w:r w:rsidRPr="00E4425A">
        <w:rPr>
          <w:rFonts w:ascii="Times New Roman" w:eastAsia="Times New Roman" w:hAnsi="Times New Roman" w:cs="Times New Roman"/>
          <w:color w:val="000000"/>
          <w:sz w:val="24"/>
          <w:szCs w:val="24"/>
          <w:lang w:eastAsia="ru-RU"/>
        </w:rPr>
        <w:t xml:space="preserve"> района</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Акуленко</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Ю.Д.</w:t>
      </w:r>
    </w:p>
    <w:p w:rsidR="00E4425A" w:rsidRPr="00E4425A" w:rsidRDefault="00E4425A" w:rsidP="00E4425A">
      <w:pPr>
        <w:shd w:val="clear" w:color="auto" w:fill="F5F5F5"/>
        <w:spacing w:after="0" w:line="240" w:lineRule="auto"/>
        <w:jc w:val="both"/>
        <w:outlineLvl w:val="0"/>
        <w:rPr>
          <w:rFonts w:ascii="Times New Roman" w:eastAsia="Times New Roman" w:hAnsi="Times New Roman" w:cs="Times New Roman"/>
          <w:b/>
          <w:bCs/>
          <w:color w:val="4BA818"/>
          <w:kern w:val="36"/>
          <w:sz w:val="24"/>
          <w:szCs w:val="24"/>
          <w:lang w:eastAsia="ru-RU"/>
        </w:rPr>
      </w:pPr>
      <w:r w:rsidRPr="00E4425A">
        <w:rPr>
          <w:rFonts w:ascii="Times New Roman" w:eastAsia="Times New Roman" w:hAnsi="Times New Roman" w:cs="Times New Roman"/>
          <w:b/>
          <w:bCs/>
          <w:color w:val="4BA818"/>
          <w:kern w:val="36"/>
          <w:sz w:val="24"/>
          <w:szCs w:val="24"/>
          <w:lang w:eastAsia="ru-RU"/>
        </w:rPr>
        <w:t>Предусмотрена ли ответственность аптечных организаций за отсутствие на реализации лекарственных препаратов.</w:t>
      </w:r>
    </w:p>
    <w:p w:rsidR="009521BB" w:rsidRPr="00E4425A" w:rsidRDefault="009521BB" w:rsidP="00E4425A">
      <w:pPr>
        <w:pStyle w:val="a3"/>
        <w:shd w:val="clear" w:color="auto" w:fill="F5F5F5"/>
        <w:spacing w:before="30" w:beforeAutospacing="0" w:after="150" w:afterAutospacing="0" w:line="315" w:lineRule="atLeast"/>
        <w:jc w:val="both"/>
        <w:rPr>
          <w:color w:val="343434"/>
        </w:rPr>
      </w:pPr>
      <w:r w:rsidRPr="00E4425A">
        <w:rPr>
          <w:color w:val="343434"/>
        </w:rPr>
        <w:t>В соответствии с требованиями Федерального закона от 04.05.2011 № 99-ФЗ «О лицензировании отдельных видов деятельности» фармацевтическая деятельность, которая включает в себя, в том числе, реализацию лекарственных препаратов аптечными учреждениями, относится к лицензируемым видам деятельности.</w:t>
      </w:r>
      <w:r w:rsidRPr="00E4425A">
        <w:rPr>
          <w:b/>
          <w:bCs/>
          <w:color w:val="343434"/>
        </w:rPr>
        <w:t> </w:t>
      </w:r>
      <w:r w:rsidRPr="00E4425A">
        <w:rPr>
          <w:color w:val="343434"/>
        </w:rPr>
        <w:t>  </w:t>
      </w:r>
    </w:p>
    <w:p w:rsidR="009521BB" w:rsidRPr="00E4425A" w:rsidRDefault="009521BB" w:rsidP="00E4425A">
      <w:pPr>
        <w:pStyle w:val="a3"/>
        <w:shd w:val="clear" w:color="auto" w:fill="F5F5F5"/>
        <w:spacing w:before="30" w:beforeAutospacing="0" w:after="150" w:afterAutospacing="0" w:line="315" w:lineRule="atLeast"/>
        <w:jc w:val="both"/>
        <w:rPr>
          <w:color w:val="343434"/>
        </w:rPr>
      </w:pPr>
      <w:r w:rsidRPr="00E4425A">
        <w:rPr>
          <w:color w:val="343434"/>
        </w:rPr>
        <w:t>Лицензионные требования к аптечным организациям при осуществлении фармацевтической деятельности закреплены в Положении о лицензировании фармацевтической деятельности, утвержденном постановлением Правительства Российской Федерации от 22.12.2011 № 1081 (далее – Положение).</w:t>
      </w:r>
    </w:p>
    <w:p w:rsidR="009521BB" w:rsidRPr="00E4425A" w:rsidRDefault="009521BB" w:rsidP="00E4425A">
      <w:pPr>
        <w:pStyle w:val="a3"/>
        <w:shd w:val="clear" w:color="auto" w:fill="F5F5F5"/>
        <w:spacing w:before="30" w:beforeAutospacing="0" w:after="150" w:afterAutospacing="0" w:line="315" w:lineRule="atLeast"/>
        <w:jc w:val="both"/>
        <w:rPr>
          <w:color w:val="343434"/>
        </w:rPr>
      </w:pPr>
      <w:r w:rsidRPr="00E4425A">
        <w:rPr>
          <w:color w:val="343434"/>
        </w:rPr>
        <w:t>В силу пункта 5 Положения, а также части 6 статьи 55 Федерального закона от 12.04.2010 № 61-ФЗ «Об обращении лекарственных средств» одним из лицензионных требований, предъявляемым к аптечным учреждениям, является обеспечение наличия на реализации минимального ассортимента лекарственных препаратов, необходимых для оказания медицинской помощи.</w:t>
      </w:r>
    </w:p>
    <w:p w:rsidR="009521BB" w:rsidRPr="00E4425A" w:rsidRDefault="009521BB" w:rsidP="00E4425A">
      <w:pPr>
        <w:pStyle w:val="a3"/>
        <w:shd w:val="clear" w:color="auto" w:fill="F5F5F5"/>
        <w:spacing w:before="30" w:beforeAutospacing="0" w:after="150" w:afterAutospacing="0" w:line="315" w:lineRule="atLeast"/>
        <w:jc w:val="both"/>
        <w:rPr>
          <w:color w:val="343434"/>
        </w:rPr>
      </w:pPr>
      <w:r w:rsidRPr="00E4425A">
        <w:rPr>
          <w:color w:val="343434"/>
        </w:rPr>
        <w:t>Минимальный ассортимент лекарственных препаратов, необходимых для оказания медицинской помощи, утвержден распоряжением Правительства Российской Федерации от 12.10.2019 № 2406-р.</w:t>
      </w:r>
    </w:p>
    <w:p w:rsidR="009521BB" w:rsidRPr="00E4425A" w:rsidRDefault="009521BB" w:rsidP="00E4425A">
      <w:pPr>
        <w:pStyle w:val="a3"/>
        <w:shd w:val="clear" w:color="auto" w:fill="F5F5F5"/>
        <w:spacing w:before="30" w:beforeAutospacing="0" w:after="150" w:afterAutospacing="0" w:line="315" w:lineRule="atLeast"/>
        <w:jc w:val="both"/>
        <w:rPr>
          <w:color w:val="343434"/>
        </w:rPr>
      </w:pPr>
      <w:r w:rsidRPr="00E4425A">
        <w:rPr>
          <w:color w:val="343434"/>
        </w:rPr>
        <w:t>Таким образом, отсутствие на реализации в аптечных организациях лекарственных препаратов, включенных в вышеназванный перечень, является грубым нарушением лицензионных требований и влечет привлечение организации к административной ответственности, предусмотренной частью 4 статьи 14.1 Кодекса Российской Федерации об административных правонарушениях.</w:t>
      </w:r>
    </w:p>
    <w:p w:rsidR="009521BB" w:rsidRPr="00E4425A" w:rsidRDefault="009521BB" w:rsidP="00E4425A">
      <w:pPr>
        <w:pStyle w:val="a3"/>
        <w:shd w:val="clear" w:color="auto" w:fill="F5F5F5"/>
        <w:spacing w:before="30" w:beforeAutospacing="0" w:after="150" w:afterAutospacing="0" w:line="315" w:lineRule="atLeast"/>
        <w:jc w:val="both"/>
        <w:rPr>
          <w:color w:val="343434"/>
        </w:rPr>
      </w:pPr>
      <w:r w:rsidRPr="00E4425A">
        <w:rPr>
          <w:color w:val="343434"/>
        </w:rPr>
        <w:t>Так, например, в случае отсутствия на реализации в фармацевтической организации парацетамола, ацетилсалициловой кислоты граждане вправе обратиться с соответствующим обращением в территориальный орган Федеральной службы по надзору в сфере здравоохранения</w:t>
      </w:r>
    </w:p>
    <w:p w:rsidR="009521BB" w:rsidRPr="00E4425A" w:rsidRDefault="009521BB"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bookmarkStart w:id="0" w:name="_GoBack"/>
      <w:bookmarkEnd w:id="0"/>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E4425A">
        <w:rPr>
          <w:rFonts w:ascii="Times New Roman" w:eastAsia="Times New Roman" w:hAnsi="Times New Roman" w:cs="Times New Roman"/>
          <w:color w:val="333333"/>
          <w:sz w:val="24"/>
          <w:szCs w:val="24"/>
          <w:lang w:eastAsia="ru-RU"/>
        </w:rPr>
        <w:lastRenderedPageBreak/>
        <w:t>Разъясняет помощник</w:t>
      </w:r>
      <w:r w:rsidRPr="00133D53">
        <w:rPr>
          <w:rFonts w:ascii="Times New Roman" w:eastAsia="Times New Roman" w:hAnsi="Times New Roman" w:cs="Times New Roman"/>
          <w:color w:val="333333"/>
          <w:sz w:val="24"/>
          <w:szCs w:val="24"/>
          <w:lang w:eastAsia="ru-RU"/>
        </w:rPr>
        <w:t> </w:t>
      </w:r>
      <w:r w:rsidRPr="00E4425A">
        <w:rPr>
          <w:rFonts w:ascii="Times New Roman" w:eastAsia="Times New Roman" w:hAnsi="Times New Roman" w:cs="Times New Roman"/>
          <w:color w:val="000000"/>
          <w:sz w:val="24"/>
          <w:szCs w:val="24"/>
          <w:lang w:eastAsia="ru-RU"/>
        </w:rPr>
        <w:t xml:space="preserve">прокурора </w:t>
      </w:r>
      <w:proofErr w:type="spellStart"/>
      <w:r w:rsidRPr="00E4425A">
        <w:rPr>
          <w:rFonts w:ascii="Times New Roman" w:eastAsia="Times New Roman" w:hAnsi="Times New Roman" w:cs="Times New Roman"/>
          <w:color w:val="000000"/>
          <w:sz w:val="24"/>
          <w:szCs w:val="24"/>
          <w:lang w:eastAsia="ru-RU"/>
        </w:rPr>
        <w:t>Мошковского</w:t>
      </w:r>
      <w:proofErr w:type="spellEnd"/>
      <w:r w:rsidRPr="00E4425A">
        <w:rPr>
          <w:rFonts w:ascii="Times New Roman" w:eastAsia="Times New Roman" w:hAnsi="Times New Roman" w:cs="Times New Roman"/>
          <w:color w:val="000000"/>
          <w:sz w:val="24"/>
          <w:szCs w:val="24"/>
          <w:lang w:eastAsia="ru-RU"/>
        </w:rPr>
        <w:t xml:space="preserve"> района</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Акуленко</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В.С.</w:t>
      </w:r>
    </w:p>
    <w:p w:rsidR="00E4425A" w:rsidRPr="00E4425A" w:rsidRDefault="00E4425A" w:rsidP="00E4425A">
      <w:pPr>
        <w:pStyle w:val="a3"/>
        <w:shd w:val="clear" w:color="auto" w:fill="FFFFFF"/>
        <w:spacing w:before="0" w:beforeAutospacing="0"/>
        <w:jc w:val="both"/>
        <w:rPr>
          <w:color w:val="333333"/>
        </w:rPr>
      </w:pPr>
      <w:r w:rsidRPr="00E4425A">
        <w:rPr>
          <w:color w:val="333333"/>
        </w:rPr>
        <w:t>Федеральным законом от 11 июня 2021 года № 215-ФЗ Уголовный кодекс Российской Федерации дополнен статьей 171.5, устанавливающей ответственность за незаконное осуществление деятельности по предоставлению потребительских кредитов (займов).</w:t>
      </w:r>
    </w:p>
    <w:p w:rsidR="00E4425A" w:rsidRPr="00E4425A" w:rsidRDefault="00E4425A" w:rsidP="00E4425A">
      <w:pPr>
        <w:pStyle w:val="a3"/>
        <w:shd w:val="clear" w:color="auto" w:fill="FFFFFF"/>
        <w:spacing w:before="0" w:beforeAutospacing="0"/>
        <w:jc w:val="both"/>
        <w:rPr>
          <w:color w:val="333333"/>
        </w:rPr>
      </w:pPr>
      <w:r w:rsidRPr="00E4425A">
        <w:rPr>
          <w:color w:val="333333"/>
        </w:rPr>
        <w:t>Для привлечения к уголовной ответственности необходимо, чтобы займы были предоставлены индивидуальным предпринимателем или лицом, которое исполняет обязанности по руководству организацией, не имеющей права на осуществление указанной деятельности, в крупном размере, то есть на сумму, превышающую два миллиона двести пятьдесят тысяч рублей.</w:t>
      </w:r>
    </w:p>
    <w:p w:rsidR="00E4425A" w:rsidRPr="00E4425A" w:rsidRDefault="00E4425A" w:rsidP="00E4425A">
      <w:pPr>
        <w:pStyle w:val="a3"/>
        <w:shd w:val="clear" w:color="auto" w:fill="FFFFFF"/>
        <w:spacing w:before="0" w:beforeAutospacing="0"/>
        <w:jc w:val="both"/>
        <w:rPr>
          <w:color w:val="333333"/>
        </w:rPr>
      </w:pPr>
      <w:r w:rsidRPr="00E4425A">
        <w:rPr>
          <w:color w:val="333333"/>
        </w:rPr>
        <w:t>Кроме того, указанные лица должны быть подвергнуты административному наказанию по ч. 2 ст. 14.56 Кодекса Российской Федерации об административных правонарушениях за повторное совершение аналогичного правонарушения, не содержащего признаков уголовного деяния.</w:t>
      </w:r>
    </w:p>
    <w:p w:rsidR="00E4425A" w:rsidRPr="00E4425A" w:rsidRDefault="00E4425A" w:rsidP="00E4425A">
      <w:pPr>
        <w:pStyle w:val="a3"/>
        <w:shd w:val="clear" w:color="auto" w:fill="FFFFFF"/>
        <w:spacing w:before="0" w:beforeAutospacing="0"/>
        <w:jc w:val="both"/>
        <w:rPr>
          <w:color w:val="333333"/>
        </w:rPr>
      </w:pPr>
      <w:r w:rsidRPr="00E4425A">
        <w:rPr>
          <w:color w:val="333333"/>
        </w:rPr>
        <w:t>Максимальная санкция, предусмотренная данной статьей, составляет до трех лет лишения свободы.</w:t>
      </w:r>
    </w:p>
    <w:p w:rsidR="00E4425A" w:rsidRPr="00E4425A" w:rsidRDefault="00E4425A" w:rsidP="00E4425A">
      <w:pPr>
        <w:pStyle w:val="a3"/>
        <w:shd w:val="clear" w:color="auto" w:fill="FFFFFF"/>
        <w:spacing w:before="0" w:beforeAutospacing="0"/>
        <w:jc w:val="both"/>
        <w:rPr>
          <w:color w:val="333333"/>
        </w:rPr>
      </w:pPr>
      <w:r w:rsidRPr="00E4425A">
        <w:rPr>
          <w:color w:val="333333"/>
        </w:rPr>
        <w:t>Указанные изменения вступили</w:t>
      </w:r>
      <w:r w:rsidRPr="00E4425A">
        <w:rPr>
          <w:color w:val="333333"/>
        </w:rPr>
        <w:t xml:space="preserve"> в силу 22.06.2021.</w:t>
      </w: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Default="00E4425A" w:rsidP="00E4425A">
      <w:pPr>
        <w:jc w:val="both"/>
        <w:rPr>
          <w:rFonts w:ascii="Times New Roman" w:hAnsi="Times New Roman" w:cs="Times New Roman"/>
          <w:sz w:val="24"/>
          <w:szCs w:val="24"/>
        </w:rPr>
      </w:pPr>
    </w:p>
    <w:p w:rsid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jc w:val="both"/>
        <w:rPr>
          <w:rFonts w:ascii="Times New Roman" w:hAnsi="Times New Roman" w:cs="Times New Roman"/>
          <w:sz w:val="24"/>
          <w:szCs w:val="24"/>
        </w:rPr>
      </w:pPr>
    </w:p>
    <w:p w:rsidR="00E4425A" w:rsidRPr="00E4425A" w:rsidRDefault="00E4425A" w:rsidP="00E4425A">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E4425A">
        <w:rPr>
          <w:rFonts w:ascii="Times New Roman" w:eastAsia="Times New Roman" w:hAnsi="Times New Roman" w:cs="Times New Roman"/>
          <w:color w:val="333333"/>
          <w:sz w:val="24"/>
          <w:szCs w:val="24"/>
          <w:lang w:eastAsia="ru-RU"/>
        </w:rPr>
        <w:t>Разъясняет помощник</w:t>
      </w:r>
      <w:r w:rsidRPr="00133D53">
        <w:rPr>
          <w:rFonts w:ascii="Times New Roman" w:eastAsia="Times New Roman" w:hAnsi="Times New Roman" w:cs="Times New Roman"/>
          <w:color w:val="333333"/>
          <w:sz w:val="24"/>
          <w:szCs w:val="24"/>
          <w:lang w:eastAsia="ru-RU"/>
        </w:rPr>
        <w:t> </w:t>
      </w:r>
      <w:r w:rsidRPr="00E4425A">
        <w:rPr>
          <w:rFonts w:ascii="Times New Roman" w:eastAsia="Times New Roman" w:hAnsi="Times New Roman" w:cs="Times New Roman"/>
          <w:color w:val="000000"/>
          <w:sz w:val="24"/>
          <w:szCs w:val="24"/>
          <w:lang w:eastAsia="ru-RU"/>
        </w:rPr>
        <w:t xml:space="preserve">прокурора </w:t>
      </w:r>
      <w:proofErr w:type="spellStart"/>
      <w:r w:rsidRPr="00E4425A">
        <w:rPr>
          <w:rFonts w:ascii="Times New Roman" w:eastAsia="Times New Roman" w:hAnsi="Times New Roman" w:cs="Times New Roman"/>
          <w:color w:val="000000"/>
          <w:sz w:val="24"/>
          <w:szCs w:val="24"/>
          <w:lang w:eastAsia="ru-RU"/>
        </w:rPr>
        <w:t>Мошковского</w:t>
      </w:r>
      <w:proofErr w:type="spellEnd"/>
      <w:r w:rsidRPr="00E4425A">
        <w:rPr>
          <w:rFonts w:ascii="Times New Roman" w:eastAsia="Times New Roman" w:hAnsi="Times New Roman" w:cs="Times New Roman"/>
          <w:color w:val="000000"/>
          <w:sz w:val="24"/>
          <w:szCs w:val="24"/>
          <w:lang w:eastAsia="ru-RU"/>
        </w:rPr>
        <w:t xml:space="preserve"> района</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Акуленко</w:t>
      </w:r>
      <w:r w:rsidRPr="00133D53">
        <w:rPr>
          <w:rFonts w:ascii="Times New Roman" w:eastAsia="Times New Roman" w:hAnsi="Times New Roman" w:cs="Times New Roman"/>
          <w:color w:val="000000"/>
          <w:sz w:val="24"/>
          <w:szCs w:val="24"/>
          <w:lang w:eastAsia="ru-RU"/>
        </w:rPr>
        <w:t xml:space="preserve"> </w:t>
      </w:r>
      <w:r w:rsidRPr="00E4425A">
        <w:rPr>
          <w:rFonts w:ascii="Times New Roman" w:eastAsia="Times New Roman" w:hAnsi="Times New Roman" w:cs="Times New Roman"/>
          <w:color w:val="000000"/>
          <w:sz w:val="24"/>
          <w:szCs w:val="24"/>
          <w:lang w:eastAsia="ru-RU"/>
        </w:rPr>
        <w:t>В.С.</w:t>
      </w:r>
    </w:p>
    <w:p w:rsidR="00E4425A" w:rsidRPr="00E4425A" w:rsidRDefault="00E4425A" w:rsidP="00E4425A">
      <w:pPr>
        <w:pStyle w:val="a3"/>
        <w:shd w:val="clear" w:color="auto" w:fill="FFFFFF"/>
        <w:spacing w:before="0" w:beforeAutospacing="0"/>
        <w:jc w:val="both"/>
        <w:rPr>
          <w:color w:val="333333"/>
        </w:rPr>
      </w:pPr>
      <w:r w:rsidRPr="00E4425A">
        <w:rPr>
          <w:color w:val="333333"/>
        </w:rPr>
        <w:t xml:space="preserve">Использование чужой банковской карты для оплаты покупок, в том числе, когда карта была найдена, является хищением средств с банковского </w:t>
      </w:r>
      <w:proofErr w:type="spellStart"/>
      <w:r w:rsidRPr="00E4425A">
        <w:rPr>
          <w:color w:val="333333"/>
        </w:rPr>
        <w:t>счета</w:t>
      </w:r>
      <w:proofErr w:type="gramStart"/>
      <w:r w:rsidRPr="00E4425A">
        <w:rPr>
          <w:color w:val="333333"/>
        </w:rPr>
        <w:t>.С</w:t>
      </w:r>
      <w:proofErr w:type="gramEnd"/>
      <w:r w:rsidRPr="00E4425A">
        <w:rPr>
          <w:color w:val="333333"/>
        </w:rPr>
        <w:t>огласно</w:t>
      </w:r>
      <w:proofErr w:type="spellEnd"/>
      <w:r w:rsidRPr="00E4425A">
        <w:rPr>
          <w:color w:val="333333"/>
        </w:rPr>
        <w:t xml:space="preserve"> п. «г» ч. 3 ст. 158 Уголовного кодекса Российской Федерации за кражу, совершенную с банковского счета, а равно в отношении электронных денежных средств (при отсутствии признаков преступления, предусмотренного ст. 159.3 Уголовного кодекса Российской Федерации), предусмотрена уголовная ответственность.</w:t>
      </w:r>
    </w:p>
    <w:p w:rsidR="00E4425A" w:rsidRPr="00E4425A" w:rsidRDefault="00E4425A" w:rsidP="00E4425A">
      <w:pPr>
        <w:pStyle w:val="a3"/>
        <w:shd w:val="clear" w:color="auto" w:fill="FFFFFF"/>
        <w:spacing w:before="0" w:beforeAutospacing="0"/>
        <w:jc w:val="both"/>
        <w:rPr>
          <w:color w:val="333333"/>
        </w:rPr>
      </w:pPr>
      <w:r w:rsidRPr="00E4425A">
        <w:rPr>
          <w:color w:val="333333"/>
        </w:rPr>
        <w:t xml:space="preserve">Санкция указанной статьи устанавливает различные виды наказания, вплоть до 6 лет лишения </w:t>
      </w:r>
      <w:proofErr w:type="spellStart"/>
      <w:r w:rsidRPr="00E4425A">
        <w:rPr>
          <w:color w:val="333333"/>
        </w:rPr>
        <w:t>свободы</w:t>
      </w:r>
      <w:proofErr w:type="gramStart"/>
      <w:r w:rsidRPr="00E4425A">
        <w:rPr>
          <w:color w:val="333333"/>
        </w:rPr>
        <w:t>.У</w:t>
      </w:r>
      <w:proofErr w:type="gramEnd"/>
      <w:r w:rsidRPr="00E4425A">
        <w:rPr>
          <w:color w:val="333333"/>
        </w:rPr>
        <w:t>головное</w:t>
      </w:r>
      <w:proofErr w:type="spellEnd"/>
      <w:r w:rsidRPr="00E4425A">
        <w:rPr>
          <w:color w:val="333333"/>
        </w:rPr>
        <w:t xml:space="preserve"> дело (уголовное преследование) по преступлению, предусмотренному п. «г» ч. 3 ст. 158 Уголовного кодекса Российской Федерации не может быть прекращено в связи с примирением с потерпевшим, а также такое уголовное дело после направления в суд не может быть рассмотрено в особом порядке уголовного судопроизводства.</w:t>
      </w:r>
    </w:p>
    <w:p w:rsidR="00E4425A" w:rsidRPr="00E4425A" w:rsidRDefault="00E4425A" w:rsidP="00E4425A">
      <w:pPr>
        <w:pStyle w:val="a3"/>
        <w:shd w:val="clear" w:color="auto" w:fill="FFFFFF"/>
        <w:spacing w:before="0" w:beforeAutospacing="0"/>
        <w:jc w:val="both"/>
        <w:rPr>
          <w:color w:val="333333"/>
        </w:rPr>
      </w:pPr>
      <w:r w:rsidRPr="00E4425A">
        <w:rPr>
          <w:color w:val="333333"/>
        </w:rPr>
        <w:t xml:space="preserve">За покушение на совершение хищения средств с банковского счета при помощи банковской карты также предусмотрена уголовная </w:t>
      </w:r>
      <w:proofErr w:type="spellStart"/>
      <w:r w:rsidRPr="00E4425A">
        <w:rPr>
          <w:color w:val="333333"/>
        </w:rPr>
        <w:t>ответственность</w:t>
      </w:r>
      <w:proofErr w:type="gramStart"/>
      <w:r w:rsidRPr="00E4425A">
        <w:rPr>
          <w:color w:val="333333"/>
        </w:rPr>
        <w:t>.Н</w:t>
      </w:r>
      <w:proofErr w:type="gramEnd"/>
      <w:r w:rsidRPr="00E4425A">
        <w:rPr>
          <w:color w:val="333333"/>
        </w:rPr>
        <w:t>апример</w:t>
      </w:r>
      <w:proofErr w:type="spellEnd"/>
      <w:r w:rsidRPr="00E4425A">
        <w:rPr>
          <w:color w:val="333333"/>
        </w:rPr>
        <w:t xml:space="preserve">, в случае если банковская карта найдена на улице и использовалась для оплаты товаров в магазине, однако совершить покупку не удалось, поскольку владелец ее </w:t>
      </w:r>
      <w:proofErr w:type="spellStart"/>
      <w:r w:rsidRPr="00E4425A">
        <w:rPr>
          <w:color w:val="333333"/>
        </w:rPr>
        <w:t>заблокировал.По</w:t>
      </w:r>
      <w:proofErr w:type="spellEnd"/>
      <w:r w:rsidRPr="00E4425A">
        <w:rPr>
          <w:color w:val="333333"/>
        </w:rPr>
        <w:t xml:space="preserve"> ст. 159.3 Уголовного кодекса Российской Федерации квалифицируются действия лица в случаях, когда хищение имущества осуществлялось с использованием принадлежащей другому лицу платежной карты путем сообщения работнику торговой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картой.</w:t>
      </w:r>
    </w:p>
    <w:p w:rsidR="00E4425A" w:rsidRPr="00E4425A" w:rsidRDefault="00E4425A" w:rsidP="00E4425A">
      <w:pPr>
        <w:pStyle w:val="a3"/>
        <w:shd w:val="clear" w:color="auto" w:fill="FFFFFF"/>
        <w:spacing w:before="0" w:beforeAutospacing="0"/>
        <w:jc w:val="both"/>
        <w:rPr>
          <w:color w:val="333333"/>
        </w:rPr>
      </w:pPr>
      <w:r w:rsidRPr="00E4425A">
        <w:rPr>
          <w:color w:val="333333"/>
        </w:rPr>
        <w:t xml:space="preserve">В случае оплаты покупателями товаров бесконтактным способом, работники торговых организаций не принимают участия в осуществлении операций по списанию денежных средств с банковского счета, поскольку действующими нормативными актами на них не возложена обязанность проверки документов, удостоверяющих личность их </w:t>
      </w:r>
      <w:proofErr w:type="spellStart"/>
      <w:r w:rsidRPr="00E4425A">
        <w:rPr>
          <w:color w:val="333333"/>
        </w:rPr>
        <w:t>держателя</w:t>
      </w:r>
      <w:proofErr w:type="gramStart"/>
      <w:r w:rsidRPr="00E4425A">
        <w:rPr>
          <w:color w:val="333333"/>
        </w:rPr>
        <w:t>.С</w:t>
      </w:r>
      <w:proofErr w:type="gramEnd"/>
      <w:r w:rsidRPr="00E4425A">
        <w:rPr>
          <w:color w:val="333333"/>
        </w:rPr>
        <w:t>оответственно</w:t>
      </w:r>
      <w:proofErr w:type="spellEnd"/>
      <w:r w:rsidRPr="00E4425A">
        <w:rPr>
          <w:color w:val="333333"/>
        </w:rPr>
        <w:t xml:space="preserve"> ложные сведения о принадлежности карты сотрудникам торговых организаций не сообщаются, и в заблуждение они не вводятся.</w:t>
      </w:r>
    </w:p>
    <w:p w:rsidR="00E4425A" w:rsidRPr="00E4425A" w:rsidRDefault="00E4425A" w:rsidP="00E4425A">
      <w:pPr>
        <w:jc w:val="both"/>
        <w:rPr>
          <w:rFonts w:ascii="Times New Roman" w:hAnsi="Times New Roman" w:cs="Times New Roman"/>
          <w:sz w:val="24"/>
          <w:szCs w:val="24"/>
        </w:rPr>
      </w:pPr>
    </w:p>
    <w:sectPr w:rsidR="00E4425A" w:rsidRPr="00E44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49"/>
    <w:rsid w:val="00133D53"/>
    <w:rsid w:val="00811649"/>
    <w:rsid w:val="00906E84"/>
    <w:rsid w:val="009521BB"/>
    <w:rsid w:val="00D0677F"/>
    <w:rsid w:val="00E4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4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3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3D53"/>
    <w:rPr>
      <w:rFonts w:ascii="Courier New" w:eastAsia="Times New Roman" w:hAnsi="Courier New" w:cs="Courier New"/>
      <w:sz w:val="20"/>
      <w:szCs w:val="20"/>
      <w:lang w:eastAsia="ru-RU"/>
    </w:rPr>
  </w:style>
  <w:style w:type="character" w:styleId="a4">
    <w:name w:val="Hyperlink"/>
    <w:basedOn w:val="a0"/>
    <w:uiPriority w:val="99"/>
    <w:semiHidden/>
    <w:unhideWhenUsed/>
    <w:rsid w:val="00906E84"/>
    <w:rPr>
      <w:color w:val="0000FF"/>
      <w:u w:val="single"/>
    </w:rPr>
  </w:style>
  <w:style w:type="character" w:customStyle="1" w:styleId="10">
    <w:name w:val="Заголовок 1 Знак"/>
    <w:basedOn w:val="a0"/>
    <w:link w:val="1"/>
    <w:uiPriority w:val="9"/>
    <w:rsid w:val="00E4425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4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3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3D53"/>
    <w:rPr>
      <w:rFonts w:ascii="Courier New" w:eastAsia="Times New Roman" w:hAnsi="Courier New" w:cs="Courier New"/>
      <w:sz w:val="20"/>
      <w:szCs w:val="20"/>
      <w:lang w:eastAsia="ru-RU"/>
    </w:rPr>
  </w:style>
  <w:style w:type="character" w:styleId="a4">
    <w:name w:val="Hyperlink"/>
    <w:basedOn w:val="a0"/>
    <w:uiPriority w:val="99"/>
    <w:semiHidden/>
    <w:unhideWhenUsed/>
    <w:rsid w:val="00906E84"/>
    <w:rPr>
      <w:color w:val="0000FF"/>
      <w:u w:val="single"/>
    </w:rPr>
  </w:style>
  <w:style w:type="character" w:customStyle="1" w:styleId="10">
    <w:name w:val="Заголовок 1 Знак"/>
    <w:basedOn w:val="a0"/>
    <w:link w:val="1"/>
    <w:uiPriority w:val="9"/>
    <w:rsid w:val="00E4425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3629">
      <w:bodyDiv w:val="1"/>
      <w:marLeft w:val="0"/>
      <w:marRight w:val="0"/>
      <w:marTop w:val="0"/>
      <w:marBottom w:val="0"/>
      <w:divBdr>
        <w:top w:val="none" w:sz="0" w:space="0" w:color="auto"/>
        <w:left w:val="none" w:sz="0" w:space="0" w:color="auto"/>
        <w:bottom w:val="none" w:sz="0" w:space="0" w:color="auto"/>
        <w:right w:val="none" w:sz="0" w:space="0" w:color="auto"/>
      </w:divBdr>
    </w:div>
    <w:div w:id="736244975">
      <w:bodyDiv w:val="1"/>
      <w:marLeft w:val="0"/>
      <w:marRight w:val="0"/>
      <w:marTop w:val="0"/>
      <w:marBottom w:val="0"/>
      <w:divBdr>
        <w:top w:val="none" w:sz="0" w:space="0" w:color="auto"/>
        <w:left w:val="none" w:sz="0" w:space="0" w:color="auto"/>
        <w:bottom w:val="none" w:sz="0" w:space="0" w:color="auto"/>
        <w:right w:val="none" w:sz="0" w:space="0" w:color="auto"/>
      </w:divBdr>
    </w:div>
    <w:div w:id="791484552">
      <w:bodyDiv w:val="1"/>
      <w:marLeft w:val="0"/>
      <w:marRight w:val="0"/>
      <w:marTop w:val="0"/>
      <w:marBottom w:val="0"/>
      <w:divBdr>
        <w:top w:val="none" w:sz="0" w:space="0" w:color="auto"/>
        <w:left w:val="none" w:sz="0" w:space="0" w:color="auto"/>
        <w:bottom w:val="none" w:sz="0" w:space="0" w:color="auto"/>
        <w:right w:val="none" w:sz="0" w:space="0" w:color="auto"/>
      </w:divBdr>
    </w:div>
    <w:div w:id="1182670280">
      <w:bodyDiv w:val="1"/>
      <w:marLeft w:val="0"/>
      <w:marRight w:val="0"/>
      <w:marTop w:val="0"/>
      <w:marBottom w:val="0"/>
      <w:divBdr>
        <w:top w:val="none" w:sz="0" w:space="0" w:color="auto"/>
        <w:left w:val="none" w:sz="0" w:space="0" w:color="auto"/>
        <w:bottom w:val="none" w:sz="0" w:space="0" w:color="auto"/>
        <w:right w:val="none" w:sz="0" w:space="0" w:color="auto"/>
      </w:divBdr>
    </w:div>
    <w:div w:id="1240215669">
      <w:bodyDiv w:val="1"/>
      <w:marLeft w:val="0"/>
      <w:marRight w:val="0"/>
      <w:marTop w:val="0"/>
      <w:marBottom w:val="0"/>
      <w:divBdr>
        <w:top w:val="none" w:sz="0" w:space="0" w:color="auto"/>
        <w:left w:val="none" w:sz="0" w:space="0" w:color="auto"/>
        <w:bottom w:val="none" w:sz="0" w:space="0" w:color="auto"/>
        <w:right w:val="none" w:sz="0" w:space="0" w:color="auto"/>
      </w:divBdr>
    </w:div>
    <w:div w:id="1411733916">
      <w:bodyDiv w:val="1"/>
      <w:marLeft w:val="0"/>
      <w:marRight w:val="0"/>
      <w:marTop w:val="0"/>
      <w:marBottom w:val="0"/>
      <w:divBdr>
        <w:top w:val="none" w:sz="0" w:space="0" w:color="auto"/>
        <w:left w:val="none" w:sz="0" w:space="0" w:color="auto"/>
        <w:bottom w:val="none" w:sz="0" w:space="0" w:color="auto"/>
        <w:right w:val="none" w:sz="0" w:space="0" w:color="auto"/>
      </w:divBdr>
    </w:div>
    <w:div w:id="2018071845">
      <w:bodyDiv w:val="1"/>
      <w:marLeft w:val="0"/>
      <w:marRight w:val="0"/>
      <w:marTop w:val="0"/>
      <w:marBottom w:val="0"/>
      <w:divBdr>
        <w:top w:val="none" w:sz="0" w:space="0" w:color="auto"/>
        <w:left w:val="none" w:sz="0" w:space="0" w:color="auto"/>
        <w:bottom w:val="none" w:sz="0" w:space="0" w:color="auto"/>
        <w:right w:val="none" w:sz="0" w:space="0" w:color="auto"/>
      </w:divBdr>
    </w:div>
    <w:div w:id="20577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625CA1B6A32A0DD87E198384D3DD2F3D837D2FEABBEDE57B47C0DD926229D71633A01E404979783949F7A32004BEC976F3D33203BC4D8D67X9H" TargetMode="External"/><Relationship Id="rId13" Type="http://schemas.openxmlformats.org/officeDocument/2006/relationships/hyperlink" Target="consultantplus://offline/ref=DD625CA1B6A32A0DD87E198384D3DD2F3D87752AECB2EDE57B47C0DD926229D71633A01E404870793349F7A32004BEC976F3D33203BC4D8D67X9H" TargetMode="External"/><Relationship Id="rId18" Type="http://schemas.openxmlformats.org/officeDocument/2006/relationships/hyperlink" Target="consultantplus://offline/ref=DD625CA1B6A32A0DD87E198384D3DD2F3D84792CEEB6EDE57B47C0DD926229D71633A01E4048707E3749F7A32004BEC976F3D33203BC4D8D67X9H" TargetMode="External"/><Relationship Id="rId26" Type="http://schemas.openxmlformats.org/officeDocument/2006/relationships/hyperlink" Target="consultantplus://offline/ref=DD625CA1B6A32A0DD87E198384D3DD2F3D837929E5BAEDE57B47C0DD926229D71633A01E404870793249F7A32004BEC976F3D33203BC4D8D67X9H" TargetMode="External"/><Relationship Id="rId3" Type="http://schemas.openxmlformats.org/officeDocument/2006/relationships/settings" Target="settings.xml"/><Relationship Id="rId21" Type="http://schemas.openxmlformats.org/officeDocument/2006/relationships/hyperlink" Target="consultantplus://offline/ref=DD625CA1B6A32A0DD87E198384D3DD2F3D837A2AE9B4EDE57B47C0DD926229D71633A01E4048717B3049F7A32004BEC976F3D33203BC4D8D67X9H" TargetMode="External"/><Relationship Id="rId7" Type="http://schemas.openxmlformats.org/officeDocument/2006/relationships/hyperlink" Target="consultantplus://offline/ref=DD625CA1B6A32A0DD87E198384D3DD2F3D837D2FEABBEDE57B47C0DD926229D71633A01E4049787D3149F7A32004BEC976F3D33203BC4D8D67X9H" TargetMode="External"/><Relationship Id="rId12" Type="http://schemas.openxmlformats.org/officeDocument/2006/relationships/hyperlink" Target="consultantplus://offline/ref=DD625CA1B6A32A0DD87E198384D3DD2F3D837D2FEEB0EDE57B47C0DD926229D71633A016484324297417AEF36D4FB3CB61EFD33361XCH" TargetMode="External"/><Relationship Id="rId17" Type="http://schemas.openxmlformats.org/officeDocument/2006/relationships/hyperlink" Target="consultantplus://offline/ref=DD625CA1B6A32A0DD87E198384D3DD2F3D837C2BEBB3EDE57B47C0DD926229D71633A01E404870713549F7A32004BEC976F3D33203BC4D8D67X9H" TargetMode="External"/><Relationship Id="rId25" Type="http://schemas.openxmlformats.org/officeDocument/2006/relationships/hyperlink" Target="consultantplus://offline/ref=DD625CA1B6A32A0DD87E198384D3DD2F3D817C24EDBAEDE57B47C0DD926229D71633A01E4048707E3449F7A32004BEC976F3D33203BC4D8D67X9H" TargetMode="External"/><Relationship Id="rId2" Type="http://schemas.microsoft.com/office/2007/relationships/stylesWithEffects" Target="stylesWithEffects.xml"/><Relationship Id="rId16" Type="http://schemas.openxmlformats.org/officeDocument/2006/relationships/hyperlink" Target="consultantplus://offline/ref=DD625CA1B6A32A0DD87E198384D3DD2F3D837D2FEABBEDE57B47C0DD926229D71633A01E4049797A3549F7A32004BEC976F3D33203BC4D8D67X9H" TargetMode="External"/><Relationship Id="rId20" Type="http://schemas.openxmlformats.org/officeDocument/2006/relationships/hyperlink" Target="consultantplus://offline/ref=DD625CA1B6A32A0DD87E198384D3DD2F3D837D2FEEB0EDE57B47C0DD926229D71633A018444324297417AEF36D4FB3CB61EFD33361XCH" TargetMode="External"/><Relationship Id="rId29" Type="http://schemas.openxmlformats.org/officeDocument/2006/relationships/hyperlink" Target="consultantplus://offline/ref=DD625CA1B6A32A0DD87E198384D3DD2F3D807928ECB2EDE57B47C0DD926229D71633A01E4048707A3149F7A32004BEC976F3D33203BC4D8D67X9H" TargetMode="External"/><Relationship Id="rId1" Type="http://schemas.openxmlformats.org/officeDocument/2006/relationships/styles" Target="styles.xml"/><Relationship Id="rId6" Type="http://schemas.openxmlformats.org/officeDocument/2006/relationships/hyperlink" Target="consultantplus://offline/ref=DD625CA1B6A32A0DD87E198384D3DD2F3D807929EEBAEDE57B47C0DD926229D71633A01E4048707A3449F7A32004BEC976F3D33203BC4D8D67X9H" TargetMode="External"/><Relationship Id="rId11" Type="http://schemas.openxmlformats.org/officeDocument/2006/relationships/hyperlink" Target="consultantplus://offline/ref=DD625CA1B6A32A0DD87E198384D3DD2F3D837D2FEEB0EDE57B47C0DD926229D71633A01E4048737B3949F7A32004BEC976F3D33203BC4D8D67X9H" TargetMode="External"/><Relationship Id="rId24" Type="http://schemas.openxmlformats.org/officeDocument/2006/relationships/hyperlink" Target="consultantplus://offline/ref=DD625CA1B6A32A0DD87E198384D3DD2F3D817C24EDBAEDE57B47C0DD926229D71633A01E4048707E3049F7A32004BEC976F3D33203BC4D8D67X9H" TargetMode="External"/><Relationship Id="rId5" Type="http://schemas.openxmlformats.org/officeDocument/2006/relationships/hyperlink" Target="consultantplus://offline/ref=DD625CA1B6A32A0DD87E198384D3DD2F3D817A2CE9B5EDE57B47C0DD926229D71633A01E404872783849F7A32004BEC976F3D33203BC4D8D67X9H" TargetMode="External"/><Relationship Id="rId15" Type="http://schemas.openxmlformats.org/officeDocument/2006/relationships/hyperlink" Target="consultantplus://offline/ref=DD625CA1B6A32A0DD87E198384D3DD2F3D837D2FEABBEDE57B47C0DD926229D71633A01E4049797A3449F7A32004BEC976F3D33203BC4D8D67X9H" TargetMode="External"/><Relationship Id="rId23" Type="http://schemas.openxmlformats.org/officeDocument/2006/relationships/hyperlink" Target="consultantplus://offline/ref=DD625CA1B6A32A0DD87E198384D3DD2F3D807929EEBAEDE57B47C0DD926229D71633A01C4B1C213C654FA2FB7A51B0D67DEDD163X0H" TargetMode="External"/><Relationship Id="rId28" Type="http://schemas.openxmlformats.org/officeDocument/2006/relationships/hyperlink" Target="consultantplus://offline/ref=DD625CA1B6A32A0DD87E198384D3DD2F3D807A2AE5B1EDE57B47C0DD926229D71633A01E4048707A3849F7A32004BEC976F3D33203BC4D8D67X9H" TargetMode="External"/><Relationship Id="rId10" Type="http://schemas.openxmlformats.org/officeDocument/2006/relationships/hyperlink" Target="consultantplus://offline/ref=DD625CA1B6A32A0DD87E198384D3DD2F3D84792CEEB6EDE57B47C0DD926229D71633A01B484324297417AEF36D4FB3CB61EFD33361XCH" TargetMode="External"/><Relationship Id="rId19" Type="http://schemas.openxmlformats.org/officeDocument/2006/relationships/hyperlink" Target="consultantplus://offline/ref=DD625CA1B6A32A0DD87E198384D3DD2F3D837D2FEEB0EDE57B47C0DD926229D71633A016494324297417AEF36D4FB3CB61EFD33361XC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D625CA1B6A32A0DD87E198384D3DD2F3D84792CEEB6EDE57B47C0DD926229D71633A01E4048707E3549F7A32004BEC976F3D33203BC4D8D67X9H" TargetMode="External"/><Relationship Id="rId14" Type="http://schemas.openxmlformats.org/officeDocument/2006/relationships/hyperlink" Target="consultantplus://offline/ref=DD625CA1B6A32A0DD87E198384D3DD2F3D837D2FEABBEDE57B47C0DD926229D71633A01E4049787F3549F7A32004BEC976F3D33203BC4D8D67X9H" TargetMode="External"/><Relationship Id="rId22" Type="http://schemas.openxmlformats.org/officeDocument/2006/relationships/hyperlink" Target="consultantplus://offline/ref=DD625CA1B6A32A0DD87E198384D3DD2F3D817A2CE9B5EDE57B47C0DD926229D71633A01E404872783849F7A32004BEC976F3D33203BC4D8D67X9H" TargetMode="External"/><Relationship Id="rId27" Type="http://schemas.openxmlformats.org/officeDocument/2006/relationships/hyperlink" Target="consultantplus://offline/ref=DD625CA1B6A32A0DD87E198384D3DD2F3D827F25E9B0EDE57B47C0DD926229D71633A01E4048707A3149F7A32004BEC976F3D33203BC4D8D67X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4</cp:revision>
  <dcterms:created xsi:type="dcterms:W3CDTF">2021-06-29T12:24:00Z</dcterms:created>
  <dcterms:modified xsi:type="dcterms:W3CDTF">2021-06-29T12:39:00Z</dcterms:modified>
</cp:coreProperties>
</file>